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1726DC">
        <w:rPr>
          <w:rFonts w:ascii="Arial" w:eastAsia="Calibri" w:hAnsi="Arial" w:cs="Arial"/>
        </w:rPr>
        <w:t>DICIEMBRE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1726DC" w:rsidRPr="00CE40B8" w:rsidRDefault="001726DC" w:rsidP="001726D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04.12.14 - 073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1726DC" w:rsidRDefault="001726DC" w:rsidP="001726D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1726DC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378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 propuesta de modificaciones presupuestarias del Director de Administración y Finanzas según Memo N°337 del 28 de noviembre de 2014 y de acuerdo al Acta N°29 del 03 de diciembre de la Comisión Mixta de Finanzas y Social del Concejo Municipal</w:t>
      </w:r>
    </w:p>
    <w:p w:rsidR="001726DC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379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rechaza por cuatro votos en contra y tres a favor, la propuesta de modificación presupuestaria por transferencia de fondos al Departamento de Educación por la suma de $1.603.584, según lo solicitado por Memo N°338 del 02 de diciembre de 2014 del Director de Administración y Finanzas, y de acuerdo al Acta N°29 del 03 de diciembre de 2014 de la Comisión Mixta de Finanzas y Social del Concejo Municipal</w:t>
      </w:r>
    </w:p>
    <w:p w:rsidR="001726DC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380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 propuesta de modificación presupuestaria de Programas Culturales por la suma de $400.000 según lo solicitado por Memo N°338 del 02 de diciembre de 2014 del Director de Administración y Finanzas, y de acuerdo al Acta N°29 del 03 de diciembre de 2014 de la Comisión Mixta de Finanzas y Social del Concejo Municipal</w:t>
      </w:r>
    </w:p>
    <w:p w:rsidR="001726DC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381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 xml:space="preserve">Se aprueba por unanimidad el </w:t>
      </w:r>
      <w:r w:rsidRPr="004363B3">
        <w:rPr>
          <w:rFonts w:ascii="Arial Narrow" w:hAnsi="Arial Narrow" w:cs="Tahoma"/>
          <w:sz w:val="22"/>
          <w:szCs w:val="22"/>
          <w:lang w:val="es-CL"/>
        </w:rPr>
        <w:t>traslado de patente de alcoholes  Rol 4-40166 desde calle Lautaro a calle San Diego en la localidad de Tucapel</w:t>
      </w:r>
      <w:r>
        <w:rPr>
          <w:rFonts w:ascii="Arial Narrow" w:hAnsi="Arial Narrow" w:cs="Tahoma"/>
          <w:sz w:val="22"/>
          <w:szCs w:val="22"/>
          <w:lang w:val="es-CL"/>
        </w:rPr>
        <w:t xml:space="preserve">, </w:t>
      </w:r>
      <w:r>
        <w:rPr>
          <w:rFonts w:ascii="Arial Narrow" w:hAnsi="Arial Narrow" w:cs="Arial Narrow"/>
          <w:sz w:val="22"/>
          <w:szCs w:val="22"/>
          <w:lang w:val="es-CL"/>
        </w:rPr>
        <w:t>y de acuerdo al Acta N°29 del 03 de diciembre de 2014 de la Comisión Mixta de Finanzas y Social del Concejo Municipal</w:t>
      </w:r>
    </w:p>
    <w:p w:rsidR="001726DC" w:rsidRPr="00D85A86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382</w:t>
      </w:r>
      <w:r>
        <w:rPr>
          <w:rFonts w:ascii="Arial Narrow" w:hAnsi="Arial Narrow" w:cs="Arial Narrow"/>
          <w:sz w:val="22"/>
          <w:szCs w:val="22"/>
          <w:lang w:val="es-CL"/>
        </w:rPr>
        <w:tab/>
        <w:t xml:space="preserve">Se aprueba por unanimidad </w:t>
      </w:r>
      <w:r w:rsidRPr="004363B3">
        <w:rPr>
          <w:rFonts w:ascii="Arial Narrow" w:hAnsi="Arial Narrow" w:cs="Tahoma"/>
          <w:sz w:val="22"/>
          <w:szCs w:val="22"/>
          <w:lang w:val="es-CL"/>
        </w:rPr>
        <w:t>Trato Directo para celebrar contrato para el Mejoramiento del Sistema de Alcantarillado Comité Unión Porvenir de Trupán</w:t>
      </w:r>
    </w:p>
    <w:p w:rsidR="001726DC" w:rsidRPr="008A31AA" w:rsidRDefault="001726DC" w:rsidP="001726DC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190338" w:rsidRPr="00CE40B8" w:rsidRDefault="00190338" w:rsidP="0019033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11.12.14 - 074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383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 propuesta de modificaciones presupuestarias de la Jefa de Finanzas del Departamento de Educación según Memo N°060 del 09 de diciembre de 2014 y de acuerdo al Acta N°25 del 11 de diciembre de la Comisión Mixta de Educación  y Licitaciones y contratos del Concejo Municipal</w:t>
      </w: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384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contrato para la reparación y mejoramiento de la Escuela Básica D-1228, Luís Maximiliano Martínez González, localidad de Huépil, Comuna de Tucapel, inserto en iniciativas del Fondo de Revitalización a la Empresa: Mario Cid Martínez RUT 10.507.761-0 por el monto de $25.397.290 IVA incluido, en un plazo de ejecución de 30 días corridos y, de acuerdo al Acta N°25 del 11 de diciembre de la Comisión Mixta de Educación  y Licitaciones y contratos del Concejo Municipal</w:t>
      </w: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385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presupuesto para el año 2015 de la Unidad de Cementerios por la suma de M$29.604 de Ingresos y Gastos y, según Acta N°12 del 10 de diciembre de 2014 de la Comisión de Salud del Concejo Municipal</w:t>
      </w: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386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 Dieta de los Sres. Concejales equivalente a 15, 6 Unidades Tributarias Mensuales para el año 2015</w:t>
      </w:r>
    </w:p>
    <w:p w:rsidR="00190338" w:rsidRDefault="00190338" w:rsidP="00190338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387</w:t>
      </w:r>
      <w:r>
        <w:rPr>
          <w:rFonts w:ascii="Arial Narrow" w:hAnsi="Arial Narrow" w:cs="Arial Narrow"/>
          <w:sz w:val="22"/>
          <w:szCs w:val="22"/>
          <w:lang w:val="es-CL"/>
        </w:rPr>
        <w:tab/>
        <w:t xml:space="preserve">Se aprueba por unanimidad </w:t>
      </w:r>
      <w:r>
        <w:rPr>
          <w:rFonts w:ascii="Arial Narrow" w:hAnsi="Arial Narrow" w:cs="Tahoma"/>
          <w:sz w:val="22"/>
          <w:szCs w:val="22"/>
          <w:lang w:val="es-CL"/>
        </w:rPr>
        <w:t>el Plan de Acción y Presupuesto Municipal de Ingresos y Gastos por la suma de $ 2.329.847.844 para el año 2015</w:t>
      </w:r>
    </w:p>
    <w:p w:rsidR="00190338" w:rsidRPr="00B35B5D" w:rsidRDefault="00190338" w:rsidP="0019033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388</w:t>
      </w:r>
      <w:r>
        <w:rPr>
          <w:rFonts w:ascii="Arial Narrow" w:hAnsi="Arial Narrow" w:cs="Tahoma"/>
          <w:sz w:val="22"/>
          <w:szCs w:val="22"/>
          <w:lang w:val="es-CL"/>
        </w:rPr>
        <w:t xml:space="preserve"> </w:t>
      </w:r>
      <w:r>
        <w:rPr>
          <w:rFonts w:ascii="Arial Narrow" w:hAnsi="Arial Narrow" w:cs="Tahoma"/>
          <w:sz w:val="22"/>
          <w:szCs w:val="22"/>
          <w:lang w:val="es-CL"/>
        </w:rPr>
        <w:tab/>
        <w:t xml:space="preserve">Se aprueba por unanimidad contrato de reubicación  Jardín Comunitario Tucapel, Villa Las Araucarias de Huépil con la empresa </w:t>
      </w:r>
      <w:proofErr w:type="spellStart"/>
      <w:r>
        <w:rPr>
          <w:rFonts w:ascii="Arial Narrow" w:hAnsi="Arial Narrow" w:cs="Tahoma"/>
          <w:sz w:val="22"/>
          <w:szCs w:val="22"/>
          <w:lang w:val="es-CL"/>
        </w:rPr>
        <w:t>Abdel</w:t>
      </w:r>
      <w:proofErr w:type="spellEnd"/>
      <w:r>
        <w:rPr>
          <w:rFonts w:ascii="Arial Narrow" w:hAnsi="Arial Narrow" w:cs="Tahoma"/>
          <w:sz w:val="22"/>
          <w:szCs w:val="22"/>
          <w:lang w:val="es-CL"/>
        </w:rPr>
        <w:t xml:space="preserve"> Fernando Veliz Patiño, RUT 10.656.986-k por la suma de $49.638.416 IVA incluido, en un plazo de ejecución de 70 días corridos</w:t>
      </w:r>
    </w:p>
    <w:p w:rsidR="00657ECA" w:rsidRDefault="00657ECA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p w:rsidR="00CD4EB3" w:rsidRPr="00CE40B8" w:rsidRDefault="00CD4EB3" w:rsidP="00CD4EB3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18.12.14 - 075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389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incorporar en tabla la presentación del Plan Comunal de Deportes Tucapel 2015-2016, Los saludos del Mayor de Carabineros Rodrigo Bascuñán, la presentación de los nuevos profesionales de apoyo a la Unidad de SECPLAN, y solicitud de acuerdo para aprobar modificaciones presupuestarias según Memo N°260 del 18 de diciembre de 2014 de la Directora Comunal de Salud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lastRenderedPageBreak/>
        <w:t>390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las propuestas de modificaciones presupuestarias según Memos N°62 del 12 de diciembre de 2014 y 63 del 17 de diciembre de 2014 de la Jefa de Finanzas del Departamento de Educación y según Acta N° 26 del 18 de diciembre de 2014 de la Comisión de Educación del Concejo Municipal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391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Presupuesto y Plan Anual de Desarrollo de la Educación Municipal año 2015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392</w:t>
      </w:r>
      <w:r>
        <w:rPr>
          <w:rFonts w:ascii="Arial Narrow" w:hAnsi="Arial Narrow" w:cs="Arial Narrow"/>
          <w:b/>
          <w:sz w:val="22"/>
          <w:szCs w:val="22"/>
          <w:lang w:val="es-CL"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propuesta de modificaciones presupuestarias según Memo N°251 del 15 de diciembre de 2015 de la Directora Comunal de Salud y, de acuerdo al Acta N°13 del 16 de diciembre de 2014 de la Comisión de Salud del Concejo Municipal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Arial Narrow"/>
          <w:b/>
          <w:sz w:val="22"/>
          <w:szCs w:val="22"/>
          <w:lang w:val="es-CL"/>
        </w:rPr>
        <w:t>393</w:t>
      </w:r>
      <w:r>
        <w:rPr>
          <w:rFonts w:ascii="Arial Narrow" w:hAnsi="Arial Narrow" w:cs="Arial Narrow"/>
          <w:sz w:val="22"/>
          <w:szCs w:val="22"/>
          <w:lang w:val="es-CL"/>
        </w:rPr>
        <w:tab/>
        <w:t xml:space="preserve">Se aprueba por unanimidad </w:t>
      </w:r>
      <w:r>
        <w:rPr>
          <w:rFonts w:ascii="Arial Narrow" w:hAnsi="Arial Narrow" w:cs="Tahoma"/>
          <w:sz w:val="22"/>
          <w:szCs w:val="22"/>
          <w:lang w:val="es-CL"/>
        </w:rPr>
        <w:t>propuesta de modificaciones presupuestarias según Memo N°260 del 18 de diciembre de 2014 de la Directora Comunal de Salud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394</w:t>
      </w:r>
      <w:r>
        <w:rPr>
          <w:rFonts w:ascii="Arial Narrow" w:hAnsi="Arial Narrow" w:cs="Tahoma"/>
          <w:sz w:val="22"/>
          <w:szCs w:val="22"/>
          <w:lang w:val="es-CL"/>
        </w:rPr>
        <w:t xml:space="preserve"> </w:t>
      </w:r>
      <w:r>
        <w:rPr>
          <w:rFonts w:ascii="Arial Narrow" w:hAnsi="Arial Narrow" w:cs="Tahoma"/>
          <w:sz w:val="22"/>
          <w:szCs w:val="22"/>
          <w:lang w:val="es-CL"/>
        </w:rPr>
        <w:tab/>
        <w:t>Se aprueba por unanimidad el Plan de Mejoramiento de la Gestión Municipal Institucional y por unidades de Trabajo para el año 2015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395</w:t>
      </w:r>
      <w:r>
        <w:rPr>
          <w:rFonts w:ascii="Arial Narrow" w:hAnsi="Arial Narrow" w:cs="Tahoma"/>
          <w:sz w:val="22"/>
          <w:szCs w:val="22"/>
          <w:lang w:val="es-CL"/>
        </w:rPr>
        <w:tab/>
        <w:t>Se aprueba por unanimidad el Plan Anual de Formación de Funcionarios Municipales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396</w:t>
      </w:r>
      <w:r>
        <w:rPr>
          <w:rFonts w:ascii="Arial Narrow" w:hAnsi="Arial Narrow" w:cs="Tahoma"/>
          <w:sz w:val="22"/>
          <w:szCs w:val="22"/>
          <w:lang w:val="es-CL"/>
        </w:rPr>
        <w:tab/>
        <w:t>Se aprueba por unanimidad propuesta de modificaciones presupuestarias según Memo N°342 del 15 de diciembre de 2014 del Director de Administración y Finanzas y, de acuerdo al Acta N°30 del 16 de diciembre de la Comisión de Finanzas del Concejo Municipal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397</w:t>
      </w:r>
      <w:r>
        <w:rPr>
          <w:rFonts w:ascii="Arial Narrow" w:hAnsi="Arial Narrow" w:cs="Tahoma"/>
          <w:sz w:val="22"/>
          <w:szCs w:val="22"/>
          <w:lang w:val="es-CL"/>
        </w:rPr>
        <w:tab/>
        <w:t>Se aprueba por unanimidad contrato para las obras de Construcción Sede 5 de Octubre de Huépil con la empresa “Constructora Alto Sur Ltda.” RUT 76.706.420-9 por la suma de $43.900.173 IVA incluido, en un plazo de 60 días corridos</w:t>
      </w:r>
    </w:p>
    <w:p w:rsidR="00CD4EB3" w:rsidRDefault="00CD4EB3" w:rsidP="00CD4EB3">
      <w:pPr>
        <w:pStyle w:val="Prrafodelista"/>
        <w:ind w:left="0"/>
        <w:jc w:val="both"/>
        <w:rPr>
          <w:rFonts w:ascii="Arial Narrow" w:hAnsi="Arial Narrow" w:cs="Tahoma"/>
          <w:sz w:val="22"/>
          <w:szCs w:val="22"/>
          <w:lang w:val="es-CL"/>
        </w:rPr>
      </w:pPr>
    </w:p>
    <w:p w:rsidR="00CD4EB3" w:rsidRPr="00F35197" w:rsidRDefault="00CD4EB3" w:rsidP="00CD4EB3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398</w:t>
      </w:r>
      <w:r>
        <w:rPr>
          <w:rFonts w:ascii="Arial Narrow" w:hAnsi="Arial Narrow" w:cs="Tahoma"/>
          <w:sz w:val="22"/>
          <w:szCs w:val="22"/>
          <w:lang w:val="es-CL"/>
        </w:rPr>
        <w:tab/>
        <w:t xml:space="preserve">Se aprueba por unanimidad informe de tasación  y perito tasador correspondiente al </w:t>
      </w:r>
      <w:proofErr w:type="spellStart"/>
      <w:r>
        <w:rPr>
          <w:rFonts w:ascii="Arial Narrow" w:hAnsi="Arial Narrow" w:cs="Tahoma"/>
          <w:sz w:val="22"/>
          <w:szCs w:val="22"/>
          <w:lang w:val="es-CL"/>
        </w:rPr>
        <w:t>proyecto”Adquisición</w:t>
      </w:r>
      <w:proofErr w:type="spellEnd"/>
      <w:r>
        <w:rPr>
          <w:rFonts w:ascii="Arial Narrow" w:hAnsi="Arial Narrow" w:cs="Tahoma"/>
          <w:sz w:val="22"/>
          <w:szCs w:val="22"/>
          <w:lang w:val="es-CL"/>
        </w:rPr>
        <w:t xml:space="preserve"> Terreno Cementerio Municipal de Huépil”, efectuado por el Arquitecto Jorge </w:t>
      </w:r>
      <w:proofErr w:type="spellStart"/>
      <w:r>
        <w:rPr>
          <w:rFonts w:ascii="Arial Narrow" w:hAnsi="Arial Narrow" w:cs="Tahoma"/>
          <w:sz w:val="22"/>
          <w:szCs w:val="22"/>
          <w:lang w:val="es-CL"/>
        </w:rPr>
        <w:t>Valcarce</w:t>
      </w:r>
      <w:proofErr w:type="spellEnd"/>
      <w:r>
        <w:rPr>
          <w:rFonts w:ascii="Arial Narrow" w:hAnsi="Arial Narrow" w:cs="Tahoma"/>
          <w:sz w:val="22"/>
          <w:szCs w:val="22"/>
          <w:lang w:val="es-CL"/>
        </w:rPr>
        <w:t xml:space="preserve"> Ortiz  al terreno de propiedad de don </w:t>
      </w:r>
      <w:proofErr w:type="spellStart"/>
      <w:r>
        <w:rPr>
          <w:rFonts w:ascii="Arial Narrow" w:hAnsi="Arial Narrow" w:cs="Tahoma"/>
          <w:sz w:val="22"/>
          <w:szCs w:val="22"/>
          <w:lang w:val="es-CL"/>
        </w:rPr>
        <w:t>Inmanuel</w:t>
      </w:r>
      <w:proofErr w:type="spellEnd"/>
      <w:r>
        <w:rPr>
          <w:rFonts w:ascii="Arial Narrow" w:hAnsi="Arial Narrow" w:cs="Tahoma"/>
          <w:sz w:val="22"/>
          <w:szCs w:val="22"/>
          <w:lang w:val="es-CL"/>
        </w:rPr>
        <w:t xml:space="preserve">  Antonio Carrillo Castro ubicado en el Predio Zaragoza Lote F Rol 273-245 en la ciudad de Huépil Comuna de Tucapel</w:t>
      </w:r>
    </w:p>
    <w:p w:rsidR="00190338" w:rsidRDefault="00190338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31.12.14 - 015</w:t>
      </w:r>
      <w:r w:rsidRPr="00CE40B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EXTRA</w:t>
      </w:r>
      <w:r w:rsidRPr="00CE40B8">
        <w:rPr>
          <w:rFonts w:ascii="Arial Narrow" w:hAnsi="Arial Narrow"/>
          <w:b/>
          <w:sz w:val="22"/>
          <w:szCs w:val="22"/>
        </w:rPr>
        <w:t xml:space="preserve">ORDINARIA 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  <w:r>
        <w:rPr>
          <w:rFonts w:ascii="Arial Narrow" w:hAnsi="Arial Narrow"/>
          <w:b/>
        </w:rPr>
        <w:t xml:space="preserve">399 </w:t>
      </w:r>
      <w:r w:rsidRPr="00F0508F">
        <w:rPr>
          <w:rFonts w:ascii="Arial Narrow" w:hAnsi="Arial Narrow" w:cs="Arial Narrow"/>
          <w:lang w:val="es-CL"/>
        </w:rPr>
        <w:t xml:space="preserve">Se aprueba por Unanimidad incorporar en tabla la </w:t>
      </w:r>
      <w:r>
        <w:rPr>
          <w:rFonts w:ascii="Arial Narrow" w:hAnsi="Arial Narrow" w:cs="Arial Narrow"/>
          <w:lang w:val="es-CL"/>
        </w:rPr>
        <w:t>propuesta de cobro de derechos de aseo y trato directo para la ejecución de las obras contenidas en el Proyecto “Construcción de Emergencia Escuela E-1013 de Tucapel”.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  <w:r>
        <w:rPr>
          <w:rFonts w:ascii="Arial Narrow" w:hAnsi="Arial Narrow"/>
          <w:b/>
        </w:rPr>
        <w:t xml:space="preserve">400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 xml:space="preserve">Contrato para la obra “Mejoramiento Sistema de Alcantarillado de </w:t>
      </w:r>
      <w:proofErr w:type="spellStart"/>
      <w:r>
        <w:rPr>
          <w:rFonts w:ascii="Arial Narrow" w:hAnsi="Arial Narrow" w:cs="Arial Narrow"/>
          <w:lang w:val="es-CL"/>
        </w:rPr>
        <w:t>Trupan</w:t>
      </w:r>
      <w:proofErr w:type="spellEnd"/>
      <w:r>
        <w:rPr>
          <w:rFonts w:ascii="Arial Narrow" w:hAnsi="Arial Narrow" w:cs="Arial Narrow"/>
          <w:lang w:val="es-CL"/>
        </w:rPr>
        <w:t>” con la Empresa Hugo Miralles Tejeda RUT 09.940.157-7 por la suma de $ 30.585.975 IVA incluido, en un plazo de 60 días corridos.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  <w:r>
        <w:rPr>
          <w:rFonts w:ascii="Arial Narrow" w:hAnsi="Arial Narrow"/>
          <w:b/>
        </w:rPr>
        <w:t xml:space="preserve">401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Trato Directo para celebrar contrato para la ejecución de las obras contenidas en el Proyecto “Construcción de Emergencia Escuela E-1013 de Tucapel”.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</w:rPr>
        <w:t xml:space="preserve">402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la propuesta de modificación presupuestaria</w:t>
      </w:r>
      <w:r w:rsidRPr="001F5DDB">
        <w:rPr>
          <w:rFonts w:ascii="Arial Narrow" w:hAnsi="Arial Narrow" w:cs="Arial Narrow"/>
          <w:lang w:val="es-CL"/>
        </w:rPr>
        <w:t xml:space="preserve"> seg</w:t>
      </w:r>
      <w:r>
        <w:rPr>
          <w:rFonts w:ascii="Arial Narrow" w:hAnsi="Arial Narrow" w:cs="Arial Narrow"/>
          <w:lang w:val="es-CL"/>
        </w:rPr>
        <w:t xml:space="preserve">ún Memo N°65 del 23 de diciembre de 2014 </w:t>
      </w:r>
      <w:r w:rsidRPr="001F5DDB">
        <w:rPr>
          <w:rFonts w:ascii="Arial Narrow" w:hAnsi="Arial Narrow" w:cs="Arial Narrow"/>
          <w:lang w:val="es-CL"/>
        </w:rPr>
        <w:t>de la Jefa de Finanzas del Departamento</w:t>
      </w:r>
      <w:r>
        <w:rPr>
          <w:rFonts w:ascii="Arial Narrow" w:hAnsi="Arial Narrow" w:cs="Arial Narrow"/>
          <w:lang w:val="es-CL"/>
        </w:rPr>
        <w:t xml:space="preserve"> de Educación y según Acta N° 27 del 30</w:t>
      </w:r>
      <w:r w:rsidRPr="001F5DDB">
        <w:rPr>
          <w:rFonts w:ascii="Arial Narrow" w:hAnsi="Arial Narrow" w:cs="Arial Narrow"/>
          <w:lang w:val="es-CL"/>
        </w:rPr>
        <w:t xml:space="preserve"> de diciembre de 2014 de la Comisión de Educación del Concejo Municipal</w:t>
      </w:r>
      <w:r>
        <w:rPr>
          <w:rFonts w:ascii="Arial Narrow" w:hAnsi="Arial Narrow" w:cs="Arial Narrow"/>
          <w:lang w:val="es-CL"/>
        </w:rPr>
        <w:t>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</w:rPr>
        <w:lastRenderedPageBreak/>
        <w:t xml:space="preserve">403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la propuesta de modificación presupuestaria</w:t>
      </w:r>
      <w:r w:rsidRPr="001F5DDB">
        <w:rPr>
          <w:rFonts w:ascii="Arial Narrow" w:hAnsi="Arial Narrow" w:cs="Arial Narrow"/>
          <w:lang w:val="es-CL"/>
        </w:rPr>
        <w:t xml:space="preserve"> seg</w:t>
      </w:r>
      <w:r>
        <w:rPr>
          <w:rFonts w:ascii="Arial Narrow" w:hAnsi="Arial Narrow" w:cs="Arial Narrow"/>
          <w:lang w:val="es-CL"/>
        </w:rPr>
        <w:t>ún Memo N°266 del 26 de diciembre de 2014 de la Directora (S)</w:t>
      </w:r>
      <w:r w:rsidRPr="001F5DDB">
        <w:rPr>
          <w:rFonts w:ascii="Arial Narrow" w:hAnsi="Arial Narrow" w:cs="Arial Narrow"/>
          <w:lang w:val="es-CL"/>
        </w:rPr>
        <w:t xml:space="preserve"> del Departamento</w:t>
      </w:r>
      <w:r>
        <w:rPr>
          <w:rFonts w:ascii="Arial Narrow" w:hAnsi="Arial Narrow" w:cs="Arial Narrow"/>
          <w:lang w:val="es-CL"/>
        </w:rPr>
        <w:t xml:space="preserve"> de Salud y según Acta N° 14 del 29</w:t>
      </w:r>
      <w:r w:rsidRPr="001F5DDB">
        <w:rPr>
          <w:rFonts w:ascii="Arial Narrow" w:hAnsi="Arial Narrow" w:cs="Arial Narrow"/>
          <w:lang w:val="es-CL"/>
        </w:rPr>
        <w:t xml:space="preserve"> de diciembre de </w:t>
      </w:r>
      <w:r>
        <w:rPr>
          <w:rFonts w:ascii="Arial Narrow" w:hAnsi="Arial Narrow" w:cs="Arial Narrow"/>
          <w:lang w:val="es-CL"/>
        </w:rPr>
        <w:t>2014 de la Comisión de Salud</w:t>
      </w:r>
      <w:r w:rsidRPr="001F5DDB">
        <w:rPr>
          <w:rFonts w:ascii="Arial Narrow" w:hAnsi="Arial Narrow" w:cs="Arial Narrow"/>
          <w:lang w:val="es-CL"/>
        </w:rPr>
        <w:t xml:space="preserve"> del Concejo Municipal</w:t>
      </w:r>
      <w:r>
        <w:rPr>
          <w:rFonts w:ascii="Arial Narrow" w:hAnsi="Arial Narrow" w:cs="Arial Narrow"/>
          <w:lang w:val="es-CL"/>
        </w:rPr>
        <w:t>.</w:t>
      </w:r>
    </w:p>
    <w:p w:rsidR="007E0DCA" w:rsidRPr="003B140D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</w:rPr>
        <w:t xml:space="preserve">404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la propuesta de modificación presupuestaria</w:t>
      </w:r>
      <w:r w:rsidRPr="001F5DDB">
        <w:rPr>
          <w:rFonts w:ascii="Arial Narrow" w:hAnsi="Arial Narrow" w:cs="Arial Narrow"/>
          <w:lang w:val="es-CL"/>
        </w:rPr>
        <w:t xml:space="preserve"> seg</w:t>
      </w:r>
      <w:r>
        <w:rPr>
          <w:rFonts w:ascii="Arial Narrow" w:hAnsi="Arial Narrow" w:cs="Arial Narrow"/>
          <w:lang w:val="es-CL"/>
        </w:rPr>
        <w:t xml:space="preserve">ún Memo N° 349 del 30 de diciembre de 2014 del Director </w:t>
      </w:r>
      <w:r w:rsidRPr="001F5DDB">
        <w:rPr>
          <w:rFonts w:ascii="Arial Narrow" w:hAnsi="Arial Narrow" w:cs="Arial Narrow"/>
          <w:lang w:val="es-CL"/>
        </w:rPr>
        <w:t>del Departamento</w:t>
      </w:r>
      <w:r>
        <w:rPr>
          <w:rFonts w:ascii="Arial Narrow" w:hAnsi="Arial Narrow" w:cs="Arial Narrow"/>
          <w:lang w:val="es-CL"/>
        </w:rPr>
        <w:t xml:space="preserve"> de Administración y Finanzas Municipal.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</w:rPr>
        <w:t xml:space="preserve">405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la propuesta de modificación presupuestaria</w:t>
      </w:r>
      <w:r w:rsidRPr="001F5DDB">
        <w:rPr>
          <w:rFonts w:ascii="Arial Narrow" w:hAnsi="Arial Narrow" w:cs="Arial Narrow"/>
          <w:lang w:val="es-CL"/>
        </w:rPr>
        <w:t xml:space="preserve"> seg</w:t>
      </w:r>
      <w:r>
        <w:rPr>
          <w:rFonts w:ascii="Arial Narrow" w:hAnsi="Arial Narrow" w:cs="Arial Narrow"/>
          <w:lang w:val="es-CL"/>
        </w:rPr>
        <w:t xml:space="preserve">ún Memo N° 350 del 30 de diciembre de 2014 del Director </w:t>
      </w:r>
      <w:r w:rsidRPr="001F5DDB">
        <w:rPr>
          <w:rFonts w:ascii="Arial Narrow" w:hAnsi="Arial Narrow" w:cs="Arial Narrow"/>
          <w:lang w:val="es-CL"/>
        </w:rPr>
        <w:t>del Departamento</w:t>
      </w:r>
      <w:r>
        <w:rPr>
          <w:rFonts w:ascii="Arial Narrow" w:hAnsi="Arial Narrow" w:cs="Arial Narrow"/>
          <w:lang w:val="es-CL"/>
        </w:rPr>
        <w:t xml:space="preserve"> de Administración y Finanzas Municipal.</w:t>
      </w:r>
    </w:p>
    <w:p w:rsidR="007E0DCA" w:rsidRPr="00F0508F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lang w:val="es-CL"/>
        </w:rPr>
      </w:pPr>
      <w:r>
        <w:rPr>
          <w:rFonts w:ascii="Arial Narrow" w:hAnsi="Arial Narrow"/>
          <w:b/>
        </w:rPr>
        <w:t xml:space="preserve">406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Modificar Reglamento de Kioscos Saludables Comuna de Tucapel por “Reglamento de venta de alimentos saludables en los Establecimientos de Educación”.</w:t>
      </w:r>
    </w:p>
    <w:p w:rsidR="007E0DCA" w:rsidRDefault="007E0DCA" w:rsidP="007E0DCA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7E0DCA" w:rsidRPr="004D552A" w:rsidRDefault="007E0DCA" w:rsidP="007E0DCA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  <w:lang w:val="es-CL"/>
        </w:rPr>
      </w:pPr>
      <w:r>
        <w:rPr>
          <w:rFonts w:ascii="Arial Narrow" w:hAnsi="Arial Narrow"/>
          <w:b/>
        </w:rPr>
        <w:t xml:space="preserve">407 </w:t>
      </w:r>
      <w:r w:rsidRPr="00F0508F">
        <w:rPr>
          <w:rFonts w:ascii="Arial Narrow" w:hAnsi="Arial Narrow" w:cs="Arial Narrow"/>
          <w:lang w:val="es-CL"/>
        </w:rPr>
        <w:t xml:space="preserve">Se aprueba por Unanimidad </w:t>
      </w:r>
      <w:r>
        <w:rPr>
          <w:rFonts w:ascii="Arial Narrow" w:hAnsi="Arial Narrow" w:cs="Arial Narrow"/>
          <w:lang w:val="es-CL"/>
        </w:rPr>
        <w:t>subir la tarifa de derechos de aseo para el año 2015 quedando en $30.000 anuales.</w:t>
      </w:r>
    </w:p>
    <w:p w:rsidR="007E0DCA" w:rsidRPr="00617688" w:rsidRDefault="007E0DCA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sectPr w:rsidR="007E0DCA" w:rsidRPr="00617688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2F" w:rsidRDefault="0064292F" w:rsidP="004E3EC1">
      <w:pPr>
        <w:spacing w:after="0" w:line="240" w:lineRule="auto"/>
      </w:pPr>
      <w:r>
        <w:separator/>
      </w:r>
    </w:p>
  </w:endnote>
  <w:endnote w:type="continuationSeparator" w:id="0">
    <w:p w:rsidR="0064292F" w:rsidRDefault="0064292F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1E4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1E4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2F" w:rsidRDefault="0064292F" w:rsidP="004E3EC1">
      <w:pPr>
        <w:spacing w:after="0" w:line="240" w:lineRule="auto"/>
      </w:pPr>
      <w:r>
        <w:separator/>
      </w:r>
    </w:p>
  </w:footnote>
  <w:footnote w:type="continuationSeparator" w:id="0">
    <w:p w:rsidR="0064292F" w:rsidRDefault="0064292F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5B"/>
    <w:multiLevelType w:val="hybridMultilevel"/>
    <w:tmpl w:val="5BE60892"/>
    <w:lvl w:ilvl="0" w:tplc="340A0001">
      <w:start w:val="3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5EAD"/>
    <w:rsid w:val="00026BD1"/>
    <w:rsid w:val="00031533"/>
    <w:rsid w:val="0003655F"/>
    <w:rsid w:val="000373A1"/>
    <w:rsid w:val="0004107B"/>
    <w:rsid w:val="00047384"/>
    <w:rsid w:val="000555D4"/>
    <w:rsid w:val="00132A57"/>
    <w:rsid w:val="001726DC"/>
    <w:rsid w:val="00190338"/>
    <w:rsid w:val="001C2FB1"/>
    <w:rsid w:val="002123B6"/>
    <w:rsid w:val="00214D60"/>
    <w:rsid w:val="00250078"/>
    <w:rsid w:val="00250653"/>
    <w:rsid w:val="002740C2"/>
    <w:rsid w:val="002F019F"/>
    <w:rsid w:val="00305711"/>
    <w:rsid w:val="003225EE"/>
    <w:rsid w:val="00323BCA"/>
    <w:rsid w:val="00346C48"/>
    <w:rsid w:val="0037058D"/>
    <w:rsid w:val="00377E66"/>
    <w:rsid w:val="003C2569"/>
    <w:rsid w:val="003D23F2"/>
    <w:rsid w:val="003E53AF"/>
    <w:rsid w:val="003F0A78"/>
    <w:rsid w:val="003F0D58"/>
    <w:rsid w:val="003F42D8"/>
    <w:rsid w:val="004232BB"/>
    <w:rsid w:val="00426378"/>
    <w:rsid w:val="004274EE"/>
    <w:rsid w:val="004274FF"/>
    <w:rsid w:val="00431757"/>
    <w:rsid w:val="004419AF"/>
    <w:rsid w:val="004A6CFD"/>
    <w:rsid w:val="004B11DA"/>
    <w:rsid w:val="004B5BF3"/>
    <w:rsid w:val="004C4156"/>
    <w:rsid w:val="004C7AA9"/>
    <w:rsid w:val="004E023E"/>
    <w:rsid w:val="004E3EC1"/>
    <w:rsid w:val="00517552"/>
    <w:rsid w:val="00557D10"/>
    <w:rsid w:val="00573AD7"/>
    <w:rsid w:val="0057442B"/>
    <w:rsid w:val="00581269"/>
    <w:rsid w:val="005A63F7"/>
    <w:rsid w:val="005D5A30"/>
    <w:rsid w:val="005E1B62"/>
    <w:rsid w:val="005E3563"/>
    <w:rsid w:val="00601281"/>
    <w:rsid w:val="00611D63"/>
    <w:rsid w:val="00617688"/>
    <w:rsid w:val="00634405"/>
    <w:rsid w:val="0064292F"/>
    <w:rsid w:val="006445FC"/>
    <w:rsid w:val="00657ECA"/>
    <w:rsid w:val="00684D28"/>
    <w:rsid w:val="00697CB0"/>
    <w:rsid w:val="006F0558"/>
    <w:rsid w:val="006F1954"/>
    <w:rsid w:val="00715A2C"/>
    <w:rsid w:val="00722466"/>
    <w:rsid w:val="007376F0"/>
    <w:rsid w:val="007770AC"/>
    <w:rsid w:val="007971B5"/>
    <w:rsid w:val="007B7700"/>
    <w:rsid w:val="007D6BC0"/>
    <w:rsid w:val="007E0DCA"/>
    <w:rsid w:val="007F506B"/>
    <w:rsid w:val="008472B4"/>
    <w:rsid w:val="00873203"/>
    <w:rsid w:val="00892A2B"/>
    <w:rsid w:val="008B0123"/>
    <w:rsid w:val="008C2624"/>
    <w:rsid w:val="008C7978"/>
    <w:rsid w:val="008F1E48"/>
    <w:rsid w:val="008F46DC"/>
    <w:rsid w:val="0091545F"/>
    <w:rsid w:val="00926DD8"/>
    <w:rsid w:val="00946BD1"/>
    <w:rsid w:val="009A2EA2"/>
    <w:rsid w:val="009F3246"/>
    <w:rsid w:val="00A07E73"/>
    <w:rsid w:val="00A52E57"/>
    <w:rsid w:val="00A56D0D"/>
    <w:rsid w:val="00AB5C90"/>
    <w:rsid w:val="00AC31CC"/>
    <w:rsid w:val="00AF0E59"/>
    <w:rsid w:val="00B22707"/>
    <w:rsid w:val="00BA0C3C"/>
    <w:rsid w:val="00BE399E"/>
    <w:rsid w:val="00BF0781"/>
    <w:rsid w:val="00C034B8"/>
    <w:rsid w:val="00C5249A"/>
    <w:rsid w:val="00CA1416"/>
    <w:rsid w:val="00CA6172"/>
    <w:rsid w:val="00CB13C0"/>
    <w:rsid w:val="00CD34B6"/>
    <w:rsid w:val="00CD4EB3"/>
    <w:rsid w:val="00CF443E"/>
    <w:rsid w:val="00D0229E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56B82"/>
    <w:rsid w:val="00F717BC"/>
    <w:rsid w:val="00F7553C"/>
    <w:rsid w:val="00F768B3"/>
    <w:rsid w:val="00F77430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1487-70BA-4AE8-A9E5-EDAD7E4B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7</cp:revision>
  <cp:lastPrinted>2015-03-10T19:55:00Z</cp:lastPrinted>
  <dcterms:created xsi:type="dcterms:W3CDTF">2015-03-10T19:39:00Z</dcterms:created>
  <dcterms:modified xsi:type="dcterms:W3CDTF">2015-03-10T19:55:00Z</dcterms:modified>
</cp:coreProperties>
</file>