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MUNICIPALIDAD DE TUCAPEL </w:t>
      </w:r>
    </w:p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    SECRETARIA MUNICIPAL </w:t>
      </w:r>
    </w:p>
    <w:p w:rsidR="006F1954" w:rsidRPr="00426378" w:rsidRDefault="00ED5920" w:rsidP="0063440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ACUERDOS </w:t>
      </w:r>
      <w:r w:rsidR="00C5249A">
        <w:rPr>
          <w:rFonts w:ascii="Arial" w:eastAsia="Calibri" w:hAnsi="Arial" w:cs="Arial"/>
        </w:rPr>
        <w:t>NOVIEMBRE</w:t>
      </w:r>
      <w:r w:rsidR="007224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2014</w:t>
      </w:r>
    </w:p>
    <w:p w:rsidR="007376F0" w:rsidRPr="00F65B92" w:rsidRDefault="004274EE" w:rsidP="007376F0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06.11.14 - 070</w:t>
      </w:r>
      <w:r w:rsidR="007376F0" w:rsidRPr="00F65B92">
        <w:rPr>
          <w:rFonts w:ascii="Arial Narrow" w:hAnsi="Arial Narrow"/>
          <w:b/>
          <w:sz w:val="22"/>
          <w:szCs w:val="22"/>
        </w:rPr>
        <w:t xml:space="preserve"> ORDINARIA </w:t>
      </w:r>
    </w:p>
    <w:p w:rsidR="00892A2B" w:rsidRDefault="00892A2B" w:rsidP="00892A2B">
      <w:pPr>
        <w:jc w:val="both"/>
        <w:rPr>
          <w:rFonts w:ascii="Arial Narrow" w:hAnsi="Arial Narrow" w:cs="Arial"/>
        </w:rPr>
      </w:pPr>
    </w:p>
    <w:p w:rsidR="00F7553C" w:rsidRDefault="00F7553C" w:rsidP="00892A2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357</w:t>
      </w:r>
      <w:r>
        <w:rPr>
          <w:rFonts w:ascii="Arial Narrow" w:hAnsi="Arial Narrow" w:cs="Arial"/>
        </w:rPr>
        <w:t xml:space="preserve"> Se aprueba por unanimidad la modificación presupuestaria solicitada por el Director de Administración y Finanzas Municipal Sr. Mario Wohlk Caro a través del memo N° 315 del 30/10/2014</w:t>
      </w:r>
    </w:p>
    <w:p w:rsidR="00F7553C" w:rsidRDefault="00F7553C" w:rsidP="00892A2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358</w:t>
      </w:r>
      <w:r>
        <w:rPr>
          <w:rFonts w:ascii="Arial Narrow" w:hAnsi="Arial Narrow" w:cs="Arial"/>
        </w:rPr>
        <w:t xml:space="preserve"> Se aprueba por unanimidad incorporar a la tabla solicitud de acuerdo para Proyecto Remodelación Plazoleta 5 de octubre Huépil</w:t>
      </w:r>
    </w:p>
    <w:p w:rsidR="00F7553C" w:rsidRPr="00F7553C" w:rsidRDefault="00F7553C" w:rsidP="00892A2B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359</w:t>
      </w:r>
      <w:r>
        <w:rPr>
          <w:rFonts w:ascii="Arial Narrow" w:hAnsi="Arial Narrow" w:cs="Arial"/>
        </w:rPr>
        <w:t xml:space="preserve"> Se aprueba por unanimidad acuerdo para asumir gastos de operación y mantención del proyecto 1-c-2014-277 “Remodelación Plazoleta 5 de octubre Huépil”, por un monto de $49.960.668</w:t>
      </w:r>
    </w:p>
    <w:p w:rsidR="000373A1" w:rsidRPr="00F65B92" w:rsidRDefault="000373A1" w:rsidP="000373A1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13.11.14 - 071</w:t>
      </w:r>
      <w:r w:rsidRPr="00F65B92">
        <w:rPr>
          <w:rFonts w:ascii="Arial Narrow" w:hAnsi="Arial Narrow"/>
          <w:b/>
          <w:sz w:val="22"/>
          <w:szCs w:val="22"/>
        </w:rPr>
        <w:t xml:space="preserve"> ORDINARIA </w:t>
      </w:r>
    </w:p>
    <w:p w:rsidR="000373A1" w:rsidRPr="00F65B92" w:rsidRDefault="000373A1" w:rsidP="000373A1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60</w:t>
      </w:r>
      <w:r w:rsidRPr="00F65B92">
        <w:rPr>
          <w:rFonts w:ascii="Arial Narrow" w:hAnsi="Arial Narrow"/>
          <w:sz w:val="22"/>
          <w:szCs w:val="22"/>
        </w:rPr>
        <w:t xml:space="preserve"> Se aprueba  por unanimidad </w:t>
      </w:r>
      <w:r>
        <w:rPr>
          <w:rFonts w:ascii="Arial Narrow" w:hAnsi="Arial Narrow"/>
          <w:sz w:val="22"/>
          <w:szCs w:val="22"/>
        </w:rPr>
        <w:t>las modificaciones presupuestarias propuestas por  Memo N°54 del 06 de noviembre de 2014 de la Jefa de Finanzas del departamento Comunal de Educación, y de acuerdo al Acta N° 22 del 13 de noviembre de 2014 de la comisión de Educación del Concejo Municipal</w:t>
      </w:r>
    </w:p>
    <w:p w:rsidR="000373A1" w:rsidRDefault="000373A1" w:rsidP="000373A1">
      <w:pPr>
        <w:pStyle w:val="Textoindependiente"/>
        <w:rPr>
          <w:rFonts w:ascii="Arial Narrow" w:hAnsi="Arial Narrow"/>
          <w:sz w:val="22"/>
          <w:szCs w:val="22"/>
        </w:rPr>
      </w:pPr>
      <w:r w:rsidRPr="00F65B92">
        <w:rPr>
          <w:rFonts w:ascii="Arial Narrow" w:hAnsi="Arial Narrow"/>
          <w:b/>
          <w:sz w:val="22"/>
          <w:szCs w:val="22"/>
        </w:rPr>
        <w:t>3</w:t>
      </w:r>
      <w:r>
        <w:rPr>
          <w:rFonts w:ascii="Arial Narrow" w:hAnsi="Arial Narrow"/>
          <w:b/>
          <w:sz w:val="22"/>
          <w:szCs w:val="22"/>
        </w:rPr>
        <w:t>61</w:t>
      </w:r>
      <w:r w:rsidRPr="00F65B92">
        <w:rPr>
          <w:rFonts w:ascii="Arial Narrow" w:hAnsi="Arial Narrow"/>
          <w:sz w:val="22"/>
          <w:szCs w:val="22"/>
        </w:rPr>
        <w:t xml:space="preserve"> Se aprueba  </w:t>
      </w:r>
      <w:r>
        <w:rPr>
          <w:rFonts w:ascii="Arial Narrow" w:hAnsi="Arial Narrow"/>
          <w:sz w:val="22"/>
          <w:szCs w:val="22"/>
        </w:rPr>
        <w:t>por unanimidad las modificaciones presupuestarias propuestas por Memo N°203 del 06 de noviembre de 2014 de la Directora del Departamento Comunal de Salud, y de acuerdo al Acta N°10 del 06 de noviembre de 2014 de la Comisión de Salud del Concejo Municipal</w:t>
      </w:r>
    </w:p>
    <w:p w:rsidR="000373A1" w:rsidRDefault="000373A1" w:rsidP="000373A1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362</w:t>
      </w:r>
      <w:r>
        <w:rPr>
          <w:rFonts w:ascii="Arial Narrow" w:hAnsi="Arial Narrow"/>
          <w:sz w:val="22"/>
          <w:szCs w:val="22"/>
        </w:rPr>
        <w:t xml:space="preserve"> Se aprueba por unanimidad incluir en tabla acuerdo para. Compromiso de Aporte Municipal para Proyectos de Pavimentación Participativa y Autorización de Trato Directo para la ejecución del Proyecto “Reubicación Jardín Infantil Comunitario Tucapel, Villa Las Araucarias de Huépil”, que se detallan en Memo N° 47 del 12 de noviembre de 204 de la Directora Comunal de Planificación.</w:t>
      </w:r>
    </w:p>
    <w:p w:rsidR="000373A1" w:rsidRDefault="000373A1" w:rsidP="000373A1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363</w:t>
      </w:r>
      <w:r>
        <w:rPr>
          <w:rFonts w:ascii="Arial Narrow" w:hAnsi="Arial Narrow"/>
          <w:sz w:val="22"/>
          <w:szCs w:val="22"/>
        </w:rPr>
        <w:t xml:space="preserve"> Se Aprueba por unanimidad compromiso de Aporte Municipal para los siguientes proyectos:</w:t>
      </w:r>
    </w:p>
    <w:p w:rsidR="000373A1" w:rsidRDefault="000373A1" w:rsidP="000373A1">
      <w:pPr>
        <w:pStyle w:val="Textoindependiente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Pavimentación Participativa Calle Las Violetas, Las Amapolas y Las Azucenas, Comuna de Tucapel, código BB-1737 </w:t>
      </w:r>
    </w:p>
    <w:p w:rsidR="000373A1" w:rsidRDefault="000373A1" w:rsidP="000373A1">
      <w:pPr>
        <w:pStyle w:val="Textoindependiente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Pavimentación Participativa Calle Las Camelias y Los Claveles, código BB-1732</w:t>
      </w:r>
    </w:p>
    <w:p w:rsidR="000373A1" w:rsidRDefault="000373A1" w:rsidP="000373A1">
      <w:pPr>
        <w:pStyle w:val="Textoindependiente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Pavimentación Participativa Calle </w:t>
      </w:r>
      <w:proofErr w:type="spellStart"/>
      <w:r>
        <w:rPr>
          <w:rFonts w:ascii="Arial Narrow" w:hAnsi="Arial Narrow"/>
          <w:sz w:val="22"/>
          <w:szCs w:val="22"/>
        </w:rPr>
        <w:t>Condell</w:t>
      </w:r>
      <w:proofErr w:type="spellEnd"/>
      <w:r>
        <w:rPr>
          <w:rFonts w:ascii="Arial Narrow" w:hAnsi="Arial Narrow"/>
          <w:sz w:val="22"/>
          <w:szCs w:val="22"/>
        </w:rPr>
        <w:t xml:space="preserve"> y Pasaje Conrado Figueroa, código BB-1734</w:t>
      </w:r>
    </w:p>
    <w:p w:rsidR="000373A1" w:rsidRDefault="000373A1" w:rsidP="000373A1">
      <w:pPr>
        <w:pStyle w:val="Textoindependiente"/>
        <w:numPr>
          <w:ilvl w:val="0"/>
          <w:numId w:val="3"/>
        </w:num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Pavimentación Participativa Pasaje Los Naranjos, Comuna de Tucapel, código BB-1735</w:t>
      </w:r>
    </w:p>
    <w:p w:rsidR="000373A1" w:rsidRPr="00606940" w:rsidRDefault="000373A1" w:rsidP="000373A1">
      <w:pPr>
        <w:pStyle w:val="Textoindependiente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364</w:t>
      </w:r>
      <w:r>
        <w:rPr>
          <w:rFonts w:ascii="Arial Narrow" w:hAnsi="Arial Narrow"/>
          <w:sz w:val="22"/>
          <w:szCs w:val="22"/>
        </w:rPr>
        <w:t xml:space="preserve"> Se aprueba por unanimidad Trato Directo para la ejecución del Proyecto “Reubicación Jardín Infantil Comunitario Tucapel, Villa Las Araucarias de Huépil”</w:t>
      </w:r>
    </w:p>
    <w:p w:rsidR="00AB5C90" w:rsidRDefault="00AB5C90" w:rsidP="007376F0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ES"/>
        </w:rPr>
      </w:pPr>
    </w:p>
    <w:p w:rsidR="00617688" w:rsidRPr="00CE40B8" w:rsidRDefault="00617688" w:rsidP="00617688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20.11.14 - 072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617688" w:rsidRDefault="00617688" w:rsidP="00617688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617688" w:rsidRDefault="00617688" w:rsidP="0061768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365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la modificación presupuestaria solicitada por el Departamento de Educación a través de los memos: N°55 del 12 de noviembre de 2014 y N°56 del 14 de noviembre de 2012, y de acuerdo al Acta N°23 del 20 de noviembre de 2014 de la Comisión de Educación del Concejo Municipal</w:t>
      </w:r>
    </w:p>
    <w:p w:rsidR="00617688" w:rsidRDefault="00617688" w:rsidP="0061768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366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las modificaciones presupuestarias solicitadas por la Dirección de Administración y Finanzas  de acuerdo a los Memos N°321 del 17 de noviembre de 2014 y N°322 del 14 de noviembre de 2014 y por el Memo N°543 del 14 de noviembre de 2014 de la Directora de Desarrollo Comunitario (s), y de acuerdo al Acta N°27 del 19 de noviembre de 2014 de la Comisión de Finanzas del Concejo Municipal</w:t>
      </w:r>
    </w:p>
    <w:p w:rsidR="00617688" w:rsidRDefault="00617688" w:rsidP="0061768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367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Gastos de Operación  y Mantención para la iniciativa de inversión: “Reposición Cubierta Gimnasio Escuela E-1013 de Tucapel” postulado por M$49.000</w:t>
      </w:r>
    </w:p>
    <w:p w:rsidR="00617688" w:rsidRDefault="00617688" w:rsidP="0061768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368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Gastos de Operación  y Mantención para la iniciativa de inversión: “Construcción Multicancha Población Portal Oeste” postulado por M$49.343</w:t>
      </w:r>
    </w:p>
    <w:p w:rsidR="00617688" w:rsidRDefault="00617688" w:rsidP="0061768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lastRenderedPageBreak/>
        <w:t>369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Contrato  Adquisición Retroexcavadora Comuna de Tucapel código BIP 030211322, con la Empresa SKC Maquinarias S.A. RUT 76.410.610-5 por el monto impuesto incluido de $53.570.000 en un plazo de 2 días corridos, y según Acta N°9 del 19 de noviembre de 2014 de la Comisión de Contratos y Licitaciones  del Concejo Municipal</w:t>
      </w:r>
    </w:p>
    <w:p w:rsidR="00617688" w:rsidRDefault="00617688" w:rsidP="0061768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370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Contrato  Adquisición Camión Tolva Comuna de Tucapel Código BIP 30219023, con la Empresa PORSCHILE SPA S.A. RUT 76.245.828-4 por el monto sin impuesto de US$79.525, $56.307.676 APP (IVA incluido, valor dólar $595), en  un plazo de 2 días corridos, y según Acta N°9 del 19 de noviembre de 2014 de la Comisión de Contratos y Licitaciones  del Concejo Municipal</w:t>
      </w:r>
    </w:p>
    <w:p w:rsidR="00617688" w:rsidRDefault="00617688" w:rsidP="0061768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371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 xml:space="preserve">Se aprueba por unanimidad Contrato  Construcción Multicancha Población Los Cipreses de Tucapel código PMU 1C2013536,  con la  Empresa Constructora Beltrán y Venegas  </w:t>
      </w:r>
      <w:proofErr w:type="gramStart"/>
      <w:r>
        <w:rPr>
          <w:rFonts w:ascii="Arial Narrow" w:hAnsi="Arial Narrow" w:cs="Arial Narrow"/>
          <w:sz w:val="22"/>
          <w:szCs w:val="22"/>
          <w:lang w:val="es-CL"/>
        </w:rPr>
        <w:t>Ltda..</w:t>
      </w:r>
      <w:proofErr w:type="gramEnd"/>
      <w:r>
        <w:rPr>
          <w:rFonts w:ascii="Arial Narrow" w:hAnsi="Arial Narrow" w:cs="Arial Narrow"/>
          <w:sz w:val="22"/>
          <w:szCs w:val="22"/>
          <w:lang w:val="es-CL"/>
        </w:rPr>
        <w:t xml:space="preserve"> RUT 76.062.235-4 por el monto impuesto incluido de  $49.940.016, en un plazo de 60 días  corridos, y según Acta N°9 del 19 de noviembre de 2014 de la Comisión de Contratos y Licitaciones  del Concejo Municipal</w:t>
      </w:r>
    </w:p>
    <w:p w:rsidR="00617688" w:rsidRDefault="00617688" w:rsidP="0061768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372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mayoría de votos incorporar  al reglamento de incentivos a la Unidad de Desarrollo Territorial y las modificaciones a las metas institucionales y por unidad de trabajo que se señalan en documentos adjuntos al Memo N°324 del 18 de noviembre de 2014 del Secretario Técnico del Comité del Plan de mejoramiento de la Gestión Municipal, y de  acuerdo al Acta N°27 del 19 de noviembre de 2014 de la Comisión de Finanzas del Concejo Municipal</w:t>
      </w:r>
    </w:p>
    <w:p w:rsidR="00617688" w:rsidRPr="008A31AA" w:rsidRDefault="00617688" w:rsidP="00617688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/>
          <w:b/>
          <w:sz w:val="22"/>
          <w:szCs w:val="22"/>
        </w:rPr>
        <w:t>373</w:t>
      </w:r>
      <w:r>
        <w:rPr>
          <w:rFonts w:ascii="Arial Narrow" w:hAnsi="Arial Narrow"/>
          <w:b/>
        </w:rPr>
        <w:tab/>
      </w:r>
      <w:r>
        <w:rPr>
          <w:rFonts w:ascii="Arial Narrow" w:hAnsi="Arial Narrow" w:cs="Arial Narrow"/>
          <w:sz w:val="22"/>
          <w:szCs w:val="22"/>
          <w:lang w:val="es-CL"/>
        </w:rPr>
        <w:t>Se aprueba por unanimidad el Plan Municipal de Cultura de Tucapel, y de acuerdo al Acta de fecha 19 de noviembre de 2014 de la  Comisión Social del Concejo Municipal</w:t>
      </w:r>
    </w:p>
    <w:p w:rsidR="000373A1" w:rsidRDefault="000373A1" w:rsidP="007376F0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CL"/>
        </w:rPr>
      </w:pPr>
    </w:p>
    <w:p w:rsidR="00657ECA" w:rsidRPr="00CE40B8" w:rsidRDefault="00657ECA" w:rsidP="00657ECA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27.11.14 - 014</w:t>
      </w:r>
      <w:r w:rsidRPr="00CE40B8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EXTRA</w:t>
      </w:r>
      <w:r w:rsidRPr="00CE40B8">
        <w:rPr>
          <w:rFonts w:ascii="Arial Narrow" w:hAnsi="Arial Narrow"/>
          <w:b/>
          <w:sz w:val="22"/>
          <w:szCs w:val="22"/>
        </w:rPr>
        <w:t xml:space="preserve">ORDINARIA </w:t>
      </w:r>
    </w:p>
    <w:p w:rsidR="00657ECA" w:rsidRDefault="00657ECA" w:rsidP="00657ECA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657ECA" w:rsidRDefault="00657ECA" w:rsidP="00657ECA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374</w:t>
      </w:r>
      <w:r w:rsidRPr="00902024">
        <w:rPr>
          <w:rFonts w:ascii="Arial Narrow" w:hAnsi="Arial Narrow"/>
        </w:rPr>
        <w:t xml:space="preserve"> </w:t>
      </w:r>
      <w:r w:rsidRPr="00433A97">
        <w:rPr>
          <w:rFonts w:ascii="Arial Narrow" w:hAnsi="Arial Narrow"/>
        </w:rPr>
        <w:t xml:space="preserve">Se aprueba  por  </w:t>
      </w:r>
      <w:r>
        <w:rPr>
          <w:rFonts w:ascii="Arial Narrow" w:hAnsi="Arial Narrow"/>
        </w:rPr>
        <w:t>unanimidad el Plan de Salud Comunal 2015, comuna de Tucapel incluyendo el Presupuesto de Ingresos y Gastos para el mismo período, y de acuerdo al Acta N°11 del 24 de noviembre de 2014 de la Comisión de Salud del Concejo Municipal</w:t>
      </w:r>
    </w:p>
    <w:p w:rsidR="00657ECA" w:rsidRDefault="00657ECA" w:rsidP="00657ECA">
      <w:pPr>
        <w:jc w:val="both"/>
        <w:rPr>
          <w:rFonts w:ascii="Arial Narrow" w:hAnsi="Arial Narrow" w:cs="Arial"/>
        </w:rPr>
      </w:pPr>
    </w:p>
    <w:p w:rsidR="00657ECA" w:rsidRDefault="00657ECA" w:rsidP="00657EC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375</w:t>
      </w:r>
      <w:r>
        <w:rPr>
          <w:rFonts w:ascii="Arial Narrow" w:hAnsi="Arial Narrow" w:cs="Arial"/>
        </w:rPr>
        <w:t xml:space="preserve">  Se aprueba por unanimidad la suplementación de presupuesto por mayores ingresos según lo propuesto por Memo N°222 del 24 de noviembre de 2014 de la Directora Comunal de Salud, </w:t>
      </w:r>
      <w:r>
        <w:rPr>
          <w:rFonts w:ascii="Arial Narrow" w:hAnsi="Arial Narrow"/>
        </w:rPr>
        <w:t>y de acuerdo al Acta N°11 del 24 de noviembre de 2014 de la Comisión de Salud del Concejo Municipal</w:t>
      </w:r>
    </w:p>
    <w:p w:rsidR="00657ECA" w:rsidRDefault="00657ECA" w:rsidP="00657ECA">
      <w:pPr>
        <w:jc w:val="both"/>
        <w:rPr>
          <w:rFonts w:ascii="Arial Narrow" w:hAnsi="Arial Narrow" w:cs="Arial"/>
        </w:rPr>
      </w:pPr>
    </w:p>
    <w:p w:rsidR="00657ECA" w:rsidRDefault="00657ECA" w:rsidP="00657ECA">
      <w:pPr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376</w:t>
      </w:r>
      <w:r>
        <w:rPr>
          <w:rFonts w:ascii="Arial Narrow" w:hAnsi="Arial Narrow" w:cs="Arial"/>
        </w:rPr>
        <w:t xml:space="preserve">  Se aprueba por unanimidad las modificaciones presupuestarias propuestas por Memo N° 58 del 20 de noviembre de 2014 de la Jefa de Finanzas del Departamento de Educación, y según el Acta N° 24 del 27 de noviembre de 2014 de la Comisión de Educación del Concejo Municipal</w:t>
      </w:r>
    </w:p>
    <w:p w:rsidR="00657ECA" w:rsidRDefault="00657ECA" w:rsidP="00657ECA">
      <w:pPr>
        <w:jc w:val="both"/>
        <w:rPr>
          <w:rFonts w:ascii="Arial Narrow" w:hAnsi="Arial Narrow" w:cs="Arial"/>
        </w:rPr>
      </w:pPr>
    </w:p>
    <w:p w:rsidR="00657ECA" w:rsidRDefault="00657ECA" w:rsidP="00657ECA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377</w:t>
      </w:r>
      <w:r>
        <w:rPr>
          <w:rFonts w:ascii="Arial Narrow" w:hAnsi="Arial Narrow"/>
        </w:rPr>
        <w:t xml:space="preserve">  Se aprueba y autoriza por unanimidad el pago causa Rol C-392-2012 “Rivas con Municipalidad de Tucapel”, y la modificación presupuestaria  propuesta por Memo N°334 del 26 de noviembre de 2014 del Director de Administración y Finanzas, y de acuerdo al Acta N°28 del 26 de noviembre de 2014 de la Comisión de Finanzas del Concejo Municipal</w:t>
      </w:r>
    </w:p>
    <w:p w:rsidR="00657ECA" w:rsidRPr="00617688" w:rsidRDefault="00657ECA" w:rsidP="007376F0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CL"/>
        </w:rPr>
      </w:pPr>
    </w:p>
    <w:sectPr w:rsidR="00657ECA" w:rsidRPr="00617688" w:rsidSect="0027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CCB" w:rsidRDefault="001E4CCB" w:rsidP="004E3EC1">
      <w:pPr>
        <w:spacing w:after="0" w:line="240" w:lineRule="auto"/>
      </w:pPr>
      <w:r>
        <w:separator/>
      </w:r>
    </w:p>
  </w:endnote>
  <w:endnote w:type="continuationSeparator" w:id="0">
    <w:p w:rsidR="001E4CCB" w:rsidRDefault="001E4CCB" w:rsidP="004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  <w:jc w:val="center"/>
    </w:pPr>
    <w:r>
      <w:t xml:space="preserve">                                                                                                                                                    </w:t>
    </w:r>
    <w:sdt>
      <w:sdtPr>
        <w:id w:val="19692651"/>
        <w:docPartObj>
          <w:docPartGallery w:val="Page Numbers (Bottom of Page)"/>
          <w:docPartUnique/>
        </w:docPartObj>
      </w:sdtPr>
      <w:sdtContent>
        <w:sdt>
          <w:sdtPr>
            <w:id w:val="216747541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7EC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57EC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946BD1" w:rsidRDefault="00946BD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CCB" w:rsidRDefault="001E4CCB" w:rsidP="004E3EC1">
      <w:pPr>
        <w:spacing w:after="0" w:line="240" w:lineRule="auto"/>
      </w:pPr>
      <w:r>
        <w:separator/>
      </w:r>
    </w:p>
  </w:footnote>
  <w:footnote w:type="continuationSeparator" w:id="0">
    <w:p w:rsidR="001E4CCB" w:rsidRDefault="001E4CCB" w:rsidP="004E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 w:rsidP="004E3EC1">
    <w:pPr>
      <w:pStyle w:val="Encabezado"/>
    </w:pPr>
  </w:p>
  <w:p w:rsidR="00946BD1" w:rsidRDefault="00946BD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C6C5B"/>
    <w:multiLevelType w:val="hybridMultilevel"/>
    <w:tmpl w:val="5BE60892"/>
    <w:lvl w:ilvl="0" w:tplc="340A0001">
      <w:start w:val="36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62C5A"/>
    <w:multiLevelType w:val="hybridMultilevel"/>
    <w:tmpl w:val="DFAEDB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E57D2"/>
    <w:multiLevelType w:val="hybridMultilevel"/>
    <w:tmpl w:val="0DCC884E"/>
    <w:lvl w:ilvl="0" w:tplc="F3E07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F1954"/>
    <w:rsid w:val="000123A1"/>
    <w:rsid w:val="00025EAD"/>
    <w:rsid w:val="00026BD1"/>
    <w:rsid w:val="00031533"/>
    <w:rsid w:val="0003655F"/>
    <w:rsid w:val="000373A1"/>
    <w:rsid w:val="0004107B"/>
    <w:rsid w:val="00047384"/>
    <w:rsid w:val="000555D4"/>
    <w:rsid w:val="00132A57"/>
    <w:rsid w:val="001C2FB1"/>
    <w:rsid w:val="001E4CCB"/>
    <w:rsid w:val="002123B6"/>
    <w:rsid w:val="00214D60"/>
    <w:rsid w:val="00250078"/>
    <w:rsid w:val="00250653"/>
    <w:rsid w:val="002740C2"/>
    <w:rsid w:val="002F019F"/>
    <w:rsid w:val="00305711"/>
    <w:rsid w:val="00323BCA"/>
    <w:rsid w:val="00346C48"/>
    <w:rsid w:val="0037058D"/>
    <w:rsid w:val="00377E66"/>
    <w:rsid w:val="003C2569"/>
    <w:rsid w:val="003D23F2"/>
    <w:rsid w:val="003E53AF"/>
    <w:rsid w:val="003F0A78"/>
    <w:rsid w:val="003F0D58"/>
    <w:rsid w:val="003F42D8"/>
    <w:rsid w:val="004232BB"/>
    <w:rsid w:val="00426378"/>
    <w:rsid w:val="004274EE"/>
    <w:rsid w:val="004274FF"/>
    <w:rsid w:val="00431757"/>
    <w:rsid w:val="004419AF"/>
    <w:rsid w:val="004A6CFD"/>
    <w:rsid w:val="004B11DA"/>
    <w:rsid w:val="004B5BF3"/>
    <w:rsid w:val="004C4156"/>
    <w:rsid w:val="004C7AA9"/>
    <w:rsid w:val="004E023E"/>
    <w:rsid w:val="004E3EC1"/>
    <w:rsid w:val="00517552"/>
    <w:rsid w:val="00557D10"/>
    <w:rsid w:val="00573AD7"/>
    <w:rsid w:val="0057442B"/>
    <w:rsid w:val="00581269"/>
    <w:rsid w:val="005A63F7"/>
    <w:rsid w:val="005D5A30"/>
    <w:rsid w:val="005E1B62"/>
    <w:rsid w:val="005E3563"/>
    <w:rsid w:val="00601281"/>
    <w:rsid w:val="00611D63"/>
    <w:rsid w:val="00617688"/>
    <w:rsid w:val="00634405"/>
    <w:rsid w:val="006445FC"/>
    <w:rsid w:val="00657ECA"/>
    <w:rsid w:val="00684D28"/>
    <w:rsid w:val="00697CB0"/>
    <w:rsid w:val="006F0558"/>
    <w:rsid w:val="006F1954"/>
    <w:rsid w:val="00715A2C"/>
    <w:rsid w:val="00722466"/>
    <w:rsid w:val="007376F0"/>
    <w:rsid w:val="007770AC"/>
    <w:rsid w:val="007971B5"/>
    <w:rsid w:val="007B7700"/>
    <w:rsid w:val="007D6BC0"/>
    <w:rsid w:val="007F506B"/>
    <w:rsid w:val="008472B4"/>
    <w:rsid w:val="00873203"/>
    <w:rsid w:val="00892A2B"/>
    <w:rsid w:val="008B0123"/>
    <w:rsid w:val="008C2624"/>
    <w:rsid w:val="008C7978"/>
    <w:rsid w:val="008F46DC"/>
    <w:rsid w:val="0091545F"/>
    <w:rsid w:val="00926DD8"/>
    <w:rsid w:val="00946BD1"/>
    <w:rsid w:val="009A2EA2"/>
    <w:rsid w:val="009F3246"/>
    <w:rsid w:val="00A07E73"/>
    <w:rsid w:val="00A52E57"/>
    <w:rsid w:val="00A56D0D"/>
    <w:rsid w:val="00AB5C90"/>
    <w:rsid w:val="00AC31CC"/>
    <w:rsid w:val="00AF0E59"/>
    <w:rsid w:val="00B22707"/>
    <w:rsid w:val="00BA0C3C"/>
    <w:rsid w:val="00BE399E"/>
    <w:rsid w:val="00BF0781"/>
    <w:rsid w:val="00C034B8"/>
    <w:rsid w:val="00C5249A"/>
    <w:rsid w:val="00CA1416"/>
    <w:rsid w:val="00CA6172"/>
    <w:rsid w:val="00CB13C0"/>
    <w:rsid w:val="00CD34B6"/>
    <w:rsid w:val="00CF443E"/>
    <w:rsid w:val="00D0229E"/>
    <w:rsid w:val="00D509D2"/>
    <w:rsid w:val="00D5458C"/>
    <w:rsid w:val="00E30465"/>
    <w:rsid w:val="00E93807"/>
    <w:rsid w:val="00E9758B"/>
    <w:rsid w:val="00EA210F"/>
    <w:rsid w:val="00EA6E33"/>
    <w:rsid w:val="00EB0F00"/>
    <w:rsid w:val="00ED5920"/>
    <w:rsid w:val="00F06A3D"/>
    <w:rsid w:val="00F35682"/>
    <w:rsid w:val="00F364B6"/>
    <w:rsid w:val="00F37BEC"/>
    <w:rsid w:val="00F56B82"/>
    <w:rsid w:val="00F717BC"/>
    <w:rsid w:val="00F7553C"/>
    <w:rsid w:val="00F768B3"/>
    <w:rsid w:val="00F77430"/>
    <w:rsid w:val="00FB6A28"/>
    <w:rsid w:val="00FC17F4"/>
    <w:rsid w:val="00FD04BE"/>
    <w:rsid w:val="00F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1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19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346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C1"/>
  </w:style>
  <w:style w:type="paragraph" w:styleId="Piedepgina">
    <w:name w:val="footer"/>
    <w:basedOn w:val="Normal"/>
    <w:link w:val="PiedepginaCar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EC1"/>
  </w:style>
  <w:style w:type="table" w:styleId="Tablaconcuadrcula">
    <w:name w:val="Table Grid"/>
    <w:basedOn w:val="Tablanormal"/>
    <w:uiPriority w:val="59"/>
    <w:rsid w:val="0094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759E2-801A-4E79-B2EC-BA09338DA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964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María Muñoz</dc:creator>
  <cp:lastModifiedBy>Flor María Muñoz</cp:lastModifiedBy>
  <cp:revision>9</cp:revision>
  <cp:lastPrinted>2014-01-07T17:35:00Z</cp:lastPrinted>
  <dcterms:created xsi:type="dcterms:W3CDTF">2015-03-10T19:21:00Z</dcterms:created>
  <dcterms:modified xsi:type="dcterms:W3CDTF">2015-03-10T19:39:00Z</dcterms:modified>
</cp:coreProperties>
</file>