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132A57">
        <w:rPr>
          <w:rFonts w:ascii="Arial" w:eastAsia="Calibri" w:hAnsi="Arial" w:cs="Arial"/>
        </w:rPr>
        <w:t>JUL</w:t>
      </w:r>
      <w:r w:rsidR="00CA6172">
        <w:rPr>
          <w:rFonts w:ascii="Arial" w:eastAsia="Calibri" w:hAnsi="Arial" w:cs="Arial"/>
        </w:rPr>
        <w:t>IO</w:t>
      </w:r>
      <w:r w:rsidR="00722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2014</w:t>
      </w:r>
    </w:p>
    <w:p w:rsidR="00D5458C" w:rsidRPr="00CE40B8" w:rsidRDefault="00D5458C" w:rsidP="00D5458C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03.07.14 - 058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D5458C" w:rsidRDefault="00D5458C" w:rsidP="00D5458C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D5458C" w:rsidRDefault="00D5458C" w:rsidP="00D5458C">
      <w:pPr>
        <w:jc w:val="both"/>
        <w:rPr>
          <w:rFonts w:ascii="Arial Narrow" w:hAnsi="Arial Narrow"/>
        </w:rPr>
      </w:pPr>
      <w:r w:rsidRPr="000F6E4E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99</w:t>
      </w:r>
      <w:r>
        <w:rPr>
          <w:rFonts w:ascii="Arial Narrow" w:hAnsi="Arial Narrow"/>
        </w:rPr>
        <w:t xml:space="preserve"> </w:t>
      </w:r>
      <w:r w:rsidRPr="00433A97">
        <w:rPr>
          <w:rFonts w:ascii="Arial Narrow" w:hAnsi="Arial Narrow"/>
        </w:rPr>
        <w:t xml:space="preserve">Se aprueba  por  </w:t>
      </w:r>
      <w:r>
        <w:rPr>
          <w:rFonts w:ascii="Arial Narrow" w:hAnsi="Arial Narrow"/>
        </w:rPr>
        <w:t>los concejales presentes y el Sr. Alcalde incorporar en tabla la solicitud de acuerdo para aprobar modificación de proyecto de iniciativa  del Fondo de revitalización de la Escuela E-1013 de Tucapel año 2014</w:t>
      </w:r>
    </w:p>
    <w:p w:rsidR="00D5458C" w:rsidRPr="00C82700" w:rsidRDefault="00D5458C" w:rsidP="00D5458C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300</w:t>
      </w:r>
      <w:r>
        <w:rPr>
          <w:rFonts w:ascii="Arial Narrow" w:hAnsi="Arial Narrow"/>
        </w:rPr>
        <w:t xml:space="preserve"> Se aprueba por todos los concejales presentes y el Sr. Alcalde modificación del proyecto de Iniciativa del Fondo de  Revitalización de la escuela E-1013 de Tucapel año 2014 para ser destinado al financiamiento del traslado de alumnos de dicho establecimiento hacia la localidad de Huépil</w:t>
      </w:r>
    </w:p>
    <w:p w:rsidR="00F37BEC" w:rsidRDefault="004232BB" w:rsidP="00D5458C">
      <w:pPr>
        <w:pStyle w:val="Prrafodelista"/>
        <w:ind w:left="0"/>
        <w:jc w:val="both"/>
        <w:rPr>
          <w:rFonts w:ascii="Arial Narrow" w:hAnsi="Arial Narrow" w:cs="Arial"/>
          <w:b/>
          <w:sz w:val="22"/>
          <w:szCs w:val="22"/>
          <w:lang w:val="es-CL"/>
        </w:rPr>
      </w:pPr>
      <w:r w:rsidRPr="004232BB">
        <w:rPr>
          <w:rFonts w:ascii="Arial Narrow" w:hAnsi="Arial Narrow" w:cs="Arial"/>
          <w:b/>
          <w:sz w:val="22"/>
          <w:szCs w:val="22"/>
          <w:lang w:val="es-CL"/>
        </w:rPr>
        <w:t>ACUERDOS</w:t>
      </w:r>
      <w:r>
        <w:rPr>
          <w:rFonts w:ascii="Arial Narrow" w:hAnsi="Arial Narrow" w:cs="Arial"/>
          <w:b/>
          <w:sz w:val="22"/>
          <w:szCs w:val="22"/>
          <w:lang w:val="es-CL"/>
        </w:rPr>
        <w:t xml:space="preserve"> SESIÓN 59  (NO HUBO)</w:t>
      </w:r>
    </w:p>
    <w:p w:rsidR="004232BB" w:rsidRDefault="004232BB" w:rsidP="00D5458C">
      <w:pPr>
        <w:pStyle w:val="Prrafodelista"/>
        <w:ind w:left="0"/>
        <w:jc w:val="both"/>
        <w:rPr>
          <w:rFonts w:ascii="Arial Narrow" w:hAnsi="Arial Narrow" w:cs="Arial"/>
          <w:b/>
          <w:sz w:val="22"/>
          <w:szCs w:val="22"/>
          <w:lang w:val="es-CL"/>
        </w:rPr>
      </w:pPr>
    </w:p>
    <w:p w:rsidR="004232BB" w:rsidRDefault="004232BB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ACUERDOS SESIÓN 17.07.14 – 60 ORDINARIA</w:t>
      </w:r>
    </w:p>
    <w:p w:rsidR="004232BB" w:rsidRDefault="004232BB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</w:p>
    <w:p w:rsidR="004232BB" w:rsidRDefault="004232BB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 xml:space="preserve">301 </w:t>
      </w:r>
      <w:r>
        <w:rPr>
          <w:rFonts w:ascii="Arial Narrow" w:hAnsi="Arial Narrow" w:cs="Arial"/>
          <w:sz w:val="22"/>
          <w:szCs w:val="22"/>
          <w:lang w:val="es-CL"/>
        </w:rPr>
        <w:t xml:space="preserve">Se aprueba por unanimidad el nombramiento en calidad de Titular en Planta de Directivos, en el cargo de Director de Control Grado 9° de la Escala Municipal de remuneraciones de la Municipalidad de Tucapel, a la Srta. </w:t>
      </w:r>
      <w:proofErr w:type="spellStart"/>
      <w:r>
        <w:rPr>
          <w:rFonts w:ascii="Arial Narrow" w:hAnsi="Arial Narrow" w:cs="Arial"/>
          <w:sz w:val="22"/>
          <w:szCs w:val="22"/>
          <w:lang w:val="es-CL"/>
        </w:rPr>
        <w:t>Arlette</w:t>
      </w:r>
      <w:proofErr w:type="spellEnd"/>
      <w:r>
        <w:rPr>
          <w:rFonts w:ascii="Arial Narrow" w:hAnsi="Arial Narrow" w:cs="Arial"/>
          <w:sz w:val="22"/>
          <w:szCs w:val="22"/>
          <w:lang w:val="es-CL"/>
        </w:rPr>
        <w:t xml:space="preserve"> Venegas Quiroz, Contador Auditor e Ingeniero Comercial</w:t>
      </w:r>
    </w:p>
    <w:p w:rsidR="004232BB" w:rsidRDefault="004232BB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 xml:space="preserve">302  </w:t>
      </w:r>
      <w:r w:rsidRPr="004232BB">
        <w:rPr>
          <w:rFonts w:ascii="Arial Narrow" w:hAnsi="Arial Narrow" w:cs="Arial"/>
          <w:sz w:val="22"/>
          <w:szCs w:val="22"/>
          <w:lang w:val="es-CL"/>
        </w:rPr>
        <w:t>Se aprueba por unanimidad modificaciones presupuestarias solicitadas por memo N°132 del 15 de julio de 2014 de la Directora del departamento Comunal de Salud, de acuerdo al Acta N°08 del 17 de Julio de 2014</w:t>
      </w:r>
      <w:r>
        <w:rPr>
          <w:rFonts w:ascii="Arial Narrow" w:hAnsi="Arial Narrow" w:cs="Arial"/>
          <w:sz w:val="22"/>
          <w:szCs w:val="22"/>
          <w:lang w:val="es-CL"/>
        </w:rPr>
        <w:t xml:space="preserve"> de la Comisión de Salud del Concejo Municipal</w:t>
      </w:r>
    </w:p>
    <w:p w:rsidR="004232BB" w:rsidRDefault="004232BB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303</w:t>
      </w:r>
      <w:r>
        <w:rPr>
          <w:rFonts w:ascii="Arial Narrow" w:hAnsi="Arial Narrow" w:cs="Arial"/>
          <w:sz w:val="22"/>
          <w:szCs w:val="22"/>
          <w:lang w:val="es-CL"/>
        </w:rPr>
        <w:t xml:space="preserve"> Se aprueba por unanimidad incorporar en tabla solicitud de acuerdo para aprobar modificaciones presupuestarias solicitadas por memo N°26 del 17 de julio de 2014 de la jefa de Finanzas del Departamento de Educación</w:t>
      </w:r>
    </w:p>
    <w:p w:rsidR="004232BB" w:rsidRDefault="004232BB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304</w:t>
      </w:r>
      <w:r>
        <w:rPr>
          <w:rFonts w:ascii="Arial Narrow" w:hAnsi="Arial Narrow" w:cs="Arial"/>
          <w:sz w:val="22"/>
          <w:szCs w:val="22"/>
          <w:lang w:val="es-CL"/>
        </w:rPr>
        <w:t xml:space="preserve"> Se aprueba por unanimidad  modificaciones presupuestarias solicitadas por memo N°24 del 11 de julio de 2014 y de acuerdo al Acta N°13 del 17 de julio de 2014</w:t>
      </w:r>
      <w:r w:rsidR="008F46DC">
        <w:rPr>
          <w:rFonts w:ascii="Arial Narrow" w:hAnsi="Arial Narrow" w:cs="Arial"/>
          <w:sz w:val="22"/>
          <w:szCs w:val="22"/>
          <w:lang w:val="es-CL"/>
        </w:rPr>
        <w:t xml:space="preserve"> de la Comisión de Educación del Concejo Municipal. Y Memo N°26 del 17 de julio de 2014 de la Jefa de Finanzas DAEM</w:t>
      </w:r>
    </w:p>
    <w:p w:rsidR="008F46DC" w:rsidRDefault="008F46DC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305</w:t>
      </w:r>
      <w:r>
        <w:rPr>
          <w:rFonts w:ascii="Arial Narrow" w:hAnsi="Arial Narrow" w:cs="Arial"/>
          <w:sz w:val="22"/>
          <w:szCs w:val="22"/>
          <w:lang w:val="es-CL"/>
        </w:rPr>
        <w:t xml:space="preserve"> Se aprueba por unanimidad modificaciones presupuestarias solicitadas por Memo N°175 del 14 de Julio de 2014 del Director de Administración y Finanzas, de acuerdo al Acta N°15 de la Comisión de Finanzas del Concejo Municipal; y Memo N° 176 del 14 de julio de 2014 del Director de Administración y Finanzas, y de acuerdo al Acta N°16 del 17 de julio de 2014 de la Comisión de Finanzas del Concejo Municipal</w:t>
      </w:r>
    </w:p>
    <w:p w:rsidR="008F46DC" w:rsidRDefault="008F46DC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306</w:t>
      </w:r>
      <w:r>
        <w:rPr>
          <w:rFonts w:ascii="Arial Narrow" w:hAnsi="Arial Narrow" w:cs="Arial"/>
          <w:sz w:val="22"/>
          <w:szCs w:val="22"/>
          <w:lang w:val="es-CL"/>
        </w:rPr>
        <w:t xml:space="preserve"> Se aprueba por todos los concejales presentes, con la inhabilitación del concejal Córdova, de la patente enrolada con el N°4-10551 y, concejal Riquelme se inhabilita para las patentes enroladas con los N° 4-40120 y 4-40131. </w:t>
      </w:r>
      <w:r w:rsidR="003E53AF">
        <w:rPr>
          <w:rFonts w:ascii="Arial Narrow" w:hAnsi="Arial Narrow" w:cs="Arial"/>
          <w:sz w:val="22"/>
          <w:szCs w:val="22"/>
          <w:lang w:val="es-CL"/>
        </w:rPr>
        <w:t>Otorgando</w:t>
      </w:r>
      <w:r>
        <w:rPr>
          <w:rFonts w:ascii="Arial Narrow" w:hAnsi="Arial Narrow" w:cs="Arial"/>
          <w:sz w:val="22"/>
          <w:szCs w:val="22"/>
          <w:lang w:val="es-CL"/>
        </w:rPr>
        <w:t xml:space="preserve"> un plazo de un año a contar de la presente sesión para que los contribuyentes que desarrollan actividades comerciales relacionadas con patentes de alcoholes, y que se  consignan en el listado puesto en conocimiento del Concejo Municipal, para que regularicen su situación</w:t>
      </w:r>
      <w:r w:rsidR="000555D4">
        <w:rPr>
          <w:rFonts w:ascii="Arial Narrow" w:hAnsi="Arial Narrow" w:cs="Arial"/>
          <w:sz w:val="22"/>
          <w:szCs w:val="22"/>
          <w:lang w:val="es-CL"/>
        </w:rPr>
        <w:t xml:space="preserve"> y presenten los antecedentes que les permita continuar ejerciendo tal actividad en conformidad a la normativa vigente. En consecuencias, aquellos contribuyentes que integran la lista mencionada y que no presentan inconvenientes en el cumplimiento de los requisitos, se autoriza su renovación por el período que señala la normativa vigente</w:t>
      </w:r>
    </w:p>
    <w:p w:rsidR="00323BCA" w:rsidRDefault="00323BCA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</w:p>
    <w:p w:rsidR="00323BCA" w:rsidRDefault="00323BCA" w:rsidP="00323BCA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ACUERDOS SESIÓN 23.07.14 – 11 EXTRAORDINARIA</w:t>
      </w:r>
    </w:p>
    <w:p w:rsidR="00323BCA" w:rsidRDefault="00323BCA" w:rsidP="00323BCA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</w:p>
    <w:p w:rsidR="00323BCA" w:rsidRDefault="00323BCA" w:rsidP="00323BCA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307</w:t>
      </w:r>
      <w:r>
        <w:rPr>
          <w:rFonts w:ascii="Arial Narrow" w:hAnsi="Arial Narrow" w:cs="Arial"/>
          <w:sz w:val="22"/>
          <w:szCs w:val="22"/>
          <w:lang w:val="es-CL"/>
        </w:rPr>
        <w:t xml:space="preserve"> Se aprueba por unanimidad postergar acuerdo referente a la suplementación presupuestaria</w:t>
      </w:r>
      <w:r w:rsidR="00946BD1">
        <w:rPr>
          <w:rFonts w:ascii="Arial Narrow" w:hAnsi="Arial Narrow" w:cs="Arial"/>
          <w:sz w:val="22"/>
          <w:szCs w:val="22"/>
          <w:lang w:val="es-CL"/>
        </w:rPr>
        <w:t xml:space="preserve"> de $50.000.000 adicionales de recursos por concepto de Subvención de integración consignado en el Memo N° 027 del 17 de julio de 2014 de la Jefa de Finanzas del Departamento de Educación, y modificación presupuestaria por $15.000.000 que afecta a las cuentas “Deuda Flotante”, “Personal a Contrata” y “Materiales de uso o consumo corriente” para una próxima sesión, fundado en el hecho de que se requiere de mayores antecedentes que debe aportar la coordinación de Integración de dicho departamento</w:t>
      </w:r>
    </w:p>
    <w:p w:rsidR="00946BD1" w:rsidRDefault="00946BD1" w:rsidP="00323BCA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lastRenderedPageBreak/>
        <w:t>308</w:t>
      </w:r>
      <w:r>
        <w:rPr>
          <w:rFonts w:ascii="Arial Narrow" w:hAnsi="Arial Narrow" w:cs="Arial"/>
          <w:sz w:val="22"/>
          <w:szCs w:val="22"/>
          <w:lang w:val="es-CL"/>
        </w:rPr>
        <w:t xml:space="preserve"> Se aprueba por unanimidad suplementación presupuestaria para destinar la suma de $29.822.253 correspondientes a Anticipo de Subvención otorgado por la Ley N°20159 para el pago de Indemnizaciones por retiro a los docentes Sr. Bernardo </w:t>
      </w:r>
      <w:proofErr w:type="spellStart"/>
      <w:r>
        <w:rPr>
          <w:rFonts w:ascii="Arial Narrow" w:hAnsi="Arial Narrow" w:cs="Arial"/>
          <w:sz w:val="22"/>
          <w:szCs w:val="22"/>
          <w:lang w:val="es-CL"/>
        </w:rPr>
        <w:t>Veloso</w:t>
      </w:r>
      <w:proofErr w:type="spellEnd"/>
      <w:r>
        <w:rPr>
          <w:rFonts w:ascii="Arial Narrow" w:hAnsi="Arial Narrow" w:cs="Arial"/>
          <w:sz w:val="22"/>
          <w:szCs w:val="22"/>
          <w:lang w:val="es-CL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lang w:val="es-CL"/>
        </w:rPr>
        <w:t>Seguel</w:t>
      </w:r>
      <w:proofErr w:type="spellEnd"/>
      <w:r>
        <w:rPr>
          <w:rFonts w:ascii="Arial Narrow" w:hAnsi="Arial Narrow" w:cs="Arial"/>
          <w:sz w:val="22"/>
          <w:szCs w:val="22"/>
          <w:lang w:val="es-CL"/>
        </w:rPr>
        <w:t xml:space="preserve"> y el Sr. José Altamirano Campos, consignado en Memo N° 27 del 17 de julio de 2014 de la Jefa de Finanzas del Departamento de Educación y Acta N°14 de la Comisión de Educación del Concejo Municipal</w:t>
      </w:r>
    </w:p>
    <w:p w:rsidR="00946BD1" w:rsidRDefault="00946BD1" w:rsidP="00323BCA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 xml:space="preserve">309 </w:t>
      </w:r>
      <w:r>
        <w:rPr>
          <w:rFonts w:ascii="Arial Narrow" w:hAnsi="Arial Narrow" w:cs="Arial"/>
          <w:sz w:val="22"/>
          <w:szCs w:val="22"/>
          <w:lang w:val="es-CL"/>
        </w:rPr>
        <w:t xml:space="preserve"> Se aprueba por unanimidad la siguiente modificación presupuestaria solicitada en Memo N°27 del 17 de julio de 2014 de la Jefa de Finanzas del Departamento de Educación y Acta N°14 de la Comisión de Educación del Concejo Municipal:</w:t>
      </w:r>
    </w:p>
    <w:p w:rsidR="00946BD1" w:rsidRDefault="00946BD1" w:rsidP="00323BCA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  <w:r>
        <w:rPr>
          <w:rFonts w:ascii="Arial Narrow" w:hAnsi="Arial Narrow" w:cs="Arial"/>
          <w:b/>
          <w:sz w:val="22"/>
          <w:szCs w:val="22"/>
          <w:lang w:val="es-CL"/>
        </w:rPr>
        <w:t>Cuentas de Gastos</w:t>
      </w:r>
    </w:p>
    <w:tbl>
      <w:tblPr>
        <w:tblStyle w:val="Tablaconcuadrcula"/>
        <w:tblW w:w="0" w:type="auto"/>
        <w:tblLook w:val="04A0"/>
      </w:tblPr>
      <w:tblGrid>
        <w:gridCol w:w="2244"/>
        <w:gridCol w:w="3676"/>
        <w:gridCol w:w="1559"/>
        <w:gridCol w:w="1499"/>
      </w:tblGrid>
      <w:tr w:rsidR="00946BD1" w:rsidTr="00946BD1">
        <w:tc>
          <w:tcPr>
            <w:tcW w:w="2244" w:type="dxa"/>
          </w:tcPr>
          <w:p w:rsidR="00946BD1" w:rsidRDefault="00946BD1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Cuenta</w:t>
            </w:r>
          </w:p>
        </w:tc>
        <w:tc>
          <w:tcPr>
            <w:tcW w:w="3676" w:type="dxa"/>
          </w:tcPr>
          <w:p w:rsidR="00946BD1" w:rsidRDefault="00946BD1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Denominación</w:t>
            </w:r>
          </w:p>
        </w:tc>
        <w:tc>
          <w:tcPr>
            <w:tcW w:w="1559" w:type="dxa"/>
          </w:tcPr>
          <w:p w:rsidR="00946BD1" w:rsidRDefault="00946BD1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Aumenta</w:t>
            </w:r>
          </w:p>
        </w:tc>
        <w:tc>
          <w:tcPr>
            <w:tcW w:w="1499" w:type="dxa"/>
          </w:tcPr>
          <w:p w:rsidR="00946BD1" w:rsidRDefault="00946BD1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Disminuye</w:t>
            </w:r>
          </w:p>
        </w:tc>
      </w:tr>
      <w:tr w:rsidR="00946BD1" w:rsidTr="00946BD1">
        <w:tc>
          <w:tcPr>
            <w:tcW w:w="2244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215.21.01</w:t>
            </w:r>
          </w:p>
        </w:tc>
        <w:tc>
          <w:tcPr>
            <w:tcW w:w="3676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Personal de Planta</w:t>
            </w:r>
          </w:p>
        </w:tc>
        <w:tc>
          <w:tcPr>
            <w:tcW w:w="1559" w:type="dxa"/>
          </w:tcPr>
          <w:p w:rsidR="00946BD1" w:rsidRDefault="00946BD1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</w:p>
        </w:tc>
        <w:tc>
          <w:tcPr>
            <w:tcW w:w="1499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$17.000.000</w:t>
            </w:r>
          </w:p>
        </w:tc>
      </w:tr>
      <w:tr w:rsidR="00946BD1" w:rsidTr="00946BD1">
        <w:tc>
          <w:tcPr>
            <w:tcW w:w="2244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215.21.02</w:t>
            </w:r>
          </w:p>
        </w:tc>
        <w:tc>
          <w:tcPr>
            <w:tcW w:w="3676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Personal a contrata</w:t>
            </w:r>
          </w:p>
        </w:tc>
        <w:tc>
          <w:tcPr>
            <w:tcW w:w="1559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$43.000.000</w:t>
            </w:r>
          </w:p>
        </w:tc>
        <w:tc>
          <w:tcPr>
            <w:tcW w:w="1499" w:type="dxa"/>
          </w:tcPr>
          <w:p w:rsidR="00946BD1" w:rsidRDefault="00946BD1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</w:p>
        </w:tc>
      </w:tr>
      <w:tr w:rsidR="00946BD1" w:rsidTr="00946BD1">
        <w:tc>
          <w:tcPr>
            <w:tcW w:w="2244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215.21.03</w:t>
            </w:r>
          </w:p>
        </w:tc>
        <w:tc>
          <w:tcPr>
            <w:tcW w:w="3676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Otras remuneraciones</w:t>
            </w:r>
          </w:p>
        </w:tc>
        <w:tc>
          <w:tcPr>
            <w:tcW w:w="1559" w:type="dxa"/>
          </w:tcPr>
          <w:p w:rsidR="00946BD1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$3.000.000</w:t>
            </w:r>
          </w:p>
        </w:tc>
        <w:tc>
          <w:tcPr>
            <w:tcW w:w="1499" w:type="dxa"/>
          </w:tcPr>
          <w:p w:rsidR="00946BD1" w:rsidRDefault="00946BD1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</w:p>
        </w:tc>
      </w:tr>
      <w:tr w:rsidR="006445FC" w:rsidTr="00946BD1">
        <w:tc>
          <w:tcPr>
            <w:tcW w:w="2244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215.22.04</w:t>
            </w:r>
          </w:p>
        </w:tc>
        <w:tc>
          <w:tcPr>
            <w:tcW w:w="3676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Materiales de uso o consumo corriente</w:t>
            </w:r>
          </w:p>
        </w:tc>
        <w:tc>
          <w:tcPr>
            <w:tcW w:w="155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</w:p>
        </w:tc>
        <w:tc>
          <w:tcPr>
            <w:tcW w:w="149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$2.000.000</w:t>
            </w:r>
          </w:p>
        </w:tc>
      </w:tr>
      <w:tr w:rsidR="006445FC" w:rsidTr="00946BD1">
        <w:tc>
          <w:tcPr>
            <w:tcW w:w="2244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215.22.06</w:t>
            </w:r>
          </w:p>
        </w:tc>
        <w:tc>
          <w:tcPr>
            <w:tcW w:w="3676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Mantenimiento y reparaciones</w:t>
            </w:r>
          </w:p>
        </w:tc>
        <w:tc>
          <w:tcPr>
            <w:tcW w:w="155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</w:p>
        </w:tc>
        <w:tc>
          <w:tcPr>
            <w:tcW w:w="149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$26.000.000</w:t>
            </w:r>
          </w:p>
        </w:tc>
      </w:tr>
      <w:tr w:rsidR="006445FC" w:rsidTr="00946BD1">
        <w:tc>
          <w:tcPr>
            <w:tcW w:w="2244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215.34.07</w:t>
            </w:r>
          </w:p>
        </w:tc>
        <w:tc>
          <w:tcPr>
            <w:tcW w:w="3676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Deuda flotante</w:t>
            </w:r>
          </w:p>
        </w:tc>
        <w:tc>
          <w:tcPr>
            <w:tcW w:w="155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</w:p>
        </w:tc>
        <w:tc>
          <w:tcPr>
            <w:tcW w:w="149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$3.000.000</w:t>
            </w:r>
          </w:p>
        </w:tc>
      </w:tr>
      <w:tr w:rsidR="006445FC" w:rsidTr="00F52473">
        <w:tc>
          <w:tcPr>
            <w:tcW w:w="5920" w:type="dxa"/>
            <w:gridSpan w:val="2"/>
          </w:tcPr>
          <w:p w:rsidR="006445FC" w:rsidRDefault="006445FC" w:rsidP="006445FC">
            <w:pPr>
              <w:pStyle w:val="Prrafodelista"/>
              <w:ind w:left="0"/>
              <w:jc w:val="right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TOTALES</w:t>
            </w:r>
          </w:p>
        </w:tc>
        <w:tc>
          <w:tcPr>
            <w:tcW w:w="155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$48.000.000</w:t>
            </w:r>
          </w:p>
        </w:tc>
        <w:tc>
          <w:tcPr>
            <w:tcW w:w="1499" w:type="dxa"/>
          </w:tcPr>
          <w:p w:rsidR="006445FC" w:rsidRDefault="006445FC" w:rsidP="00323BCA">
            <w:pPr>
              <w:pStyle w:val="Prrafodelista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L"/>
              </w:rPr>
              <w:t>$48.000.000</w:t>
            </w:r>
          </w:p>
        </w:tc>
      </w:tr>
    </w:tbl>
    <w:p w:rsidR="00946BD1" w:rsidRPr="00946BD1" w:rsidRDefault="00946BD1" w:rsidP="00323BCA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</w:p>
    <w:p w:rsidR="00323BCA" w:rsidRPr="008F46DC" w:rsidRDefault="00323BCA" w:rsidP="00D5458C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  <w:lang w:val="es-CL"/>
        </w:rPr>
      </w:pPr>
    </w:p>
    <w:sectPr w:rsidR="00323BCA" w:rsidRPr="008F46DC" w:rsidSect="0027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BA" w:rsidRDefault="002807BA" w:rsidP="004E3EC1">
      <w:pPr>
        <w:spacing w:after="0" w:line="240" w:lineRule="auto"/>
      </w:pPr>
      <w:r>
        <w:separator/>
      </w:r>
    </w:p>
  </w:endnote>
  <w:endnote w:type="continuationSeparator" w:id="0">
    <w:p w:rsidR="002807BA" w:rsidRDefault="002807BA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45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45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46BD1" w:rsidRDefault="00946BD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BA" w:rsidRDefault="002807BA" w:rsidP="004E3EC1">
      <w:pPr>
        <w:spacing w:after="0" w:line="240" w:lineRule="auto"/>
      </w:pPr>
      <w:r>
        <w:separator/>
      </w:r>
    </w:p>
  </w:footnote>
  <w:footnote w:type="continuationSeparator" w:id="0">
    <w:p w:rsidR="002807BA" w:rsidRDefault="002807BA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 w:rsidP="004E3EC1">
    <w:pPr>
      <w:pStyle w:val="Encabezado"/>
    </w:pPr>
  </w:p>
  <w:p w:rsidR="00946BD1" w:rsidRDefault="00946BD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C5A"/>
    <w:multiLevelType w:val="hybridMultilevel"/>
    <w:tmpl w:val="DFAED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57D2"/>
    <w:multiLevelType w:val="hybridMultilevel"/>
    <w:tmpl w:val="0DCC884E"/>
    <w:lvl w:ilvl="0" w:tplc="F3E07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6BD1"/>
    <w:rsid w:val="00031533"/>
    <w:rsid w:val="0003655F"/>
    <w:rsid w:val="0004107B"/>
    <w:rsid w:val="00047384"/>
    <w:rsid w:val="000555D4"/>
    <w:rsid w:val="00132A57"/>
    <w:rsid w:val="001C2FB1"/>
    <w:rsid w:val="002123B6"/>
    <w:rsid w:val="00250078"/>
    <w:rsid w:val="00250653"/>
    <w:rsid w:val="002740C2"/>
    <w:rsid w:val="002807BA"/>
    <w:rsid w:val="002F019F"/>
    <w:rsid w:val="00323BCA"/>
    <w:rsid w:val="00346C48"/>
    <w:rsid w:val="00377E66"/>
    <w:rsid w:val="003E53AF"/>
    <w:rsid w:val="003F0A78"/>
    <w:rsid w:val="003F0D58"/>
    <w:rsid w:val="003F42D8"/>
    <w:rsid w:val="004232BB"/>
    <w:rsid w:val="00426378"/>
    <w:rsid w:val="004274FF"/>
    <w:rsid w:val="004A6CFD"/>
    <w:rsid w:val="004B11DA"/>
    <w:rsid w:val="004B5BF3"/>
    <w:rsid w:val="004C4156"/>
    <w:rsid w:val="004E023E"/>
    <w:rsid w:val="004E3EC1"/>
    <w:rsid w:val="00517552"/>
    <w:rsid w:val="00557D10"/>
    <w:rsid w:val="00573AD7"/>
    <w:rsid w:val="0057442B"/>
    <w:rsid w:val="00581269"/>
    <w:rsid w:val="005A63F7"/>
    <w:rsid w:val="005E1B62"/>
    <w:rsid w:val="005E3563"/>
    <w:rsid w:val="00601281"/>
    <w:rsid w:val="00611D63"/>
    <w:rsid w:val="00634405"/>
    <w:rsid w:val="006445FC"/>
    <w:rsid w:val="00684D28"/>
    <w:rsid w:val="00697CB0"/>
    <w:rsid w:val="006F1954"/>
    <w:rsid w:val="00715A2C"/>
    <w:rsid w:val="00722466"/>
    <w:rsid w:val="007971B5"/>
    <w:rsid w:val="007B7700"/>
    <w:rsid w:val="007D6BC0"/>
    <w:rsid w:val="007F506B"/>
    <w:rsid w:val="008472B4"/>
    <w:rsid w:val="00873203"/>
    <w:rsid w:val="008B0123"/>
    <w:rsid w:val="008C2624"/>
    <w:rsid w:val="008F46DC"/>
    <w:rsid w:val="0091545F"/>
    <w:rsid w:val="00926DD8"/>
    <w:rsid w:val="00946BD1"/>
    <w:rsid w:val="009A2EA2"/>
    <w:rsid w:val="00A07E73"/>
    <w:rsid w:val="00A52E57"/>
    <w:rsid w:val="00A56D0D"/>
    <w:rsid w:val="00AC31CC"/>
    <w:rsid w:val="00AF0E59"/>
    <w:rsid w:val="00BA0C3C"/>
    <w:rsid w:val="00BE399E"/>
    <w:rsid w:val="00C034B8"/>
    <w:rsid w:val="00CA6172"/>
    <w:rsid w:val="00CB13C0"/>
    <w:rsid w:val="00CD34B6"/>
    <w:rsid w:val="00CF443E"/>
    <w:rsid w:val="00D0229E"/>
    <w:rsid w:val="00D509D2"/>
    <w:rsid w:val="00D5458C"/>
    <w:rsid w:val="00E30465"/>
    <w:rsid w:val="00E93807"/>
    <w:rsid w:val="00E9758B"/>
    <w:rsid w:val="00EA210F"/>
    <w:rsid w:val="00EA6E33"/>
    <w:rsid w:val="00EB0F00"/>
    <w:rsid w:val="00ED5920"/>
    <w:rsid w:val="00F06A3D"/>
    <w:rsid w:val="00F35682"/>
    <w:rsid w:val="00F364B6"/>
    <w:rsid w:val="00F37BEC"/>
    <w:rsid w:val="00F717BC"/>
    <w:rsid w:val="00F768B3"/>
    <w:rsid w:val="00FB6A28"/>
    <w:rsid w:val="00FC17F4"/>
    <w:rsid w:val="00FD04BE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  <w:style w:type="table" w:styleId="Tablaconcuadrcula">
    <w:name w:val="Table Grid"/>
    <w:basedOn w:val="Tablanormal"/>
    <w:uiPriority w:val="59"/>
    <w:rsid w:val="009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5D99-D7ED-4110-93F4-4AC0B6AD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7</cp:revision>
  <cp:lastPrinted>2014-01-07T17:35:00Z</cp:lastPrinted>
  <dcterms:created xsi:type="dcterms:W3CDTF">2015-03-10T16:08:00Z</dcterms:created>
  <dcterms:modified xsi:type="dcterms:W3CDTF">2015-03-10T18:53:00Z</dcterms:modified>
</cp:coreProperties>
</file>